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172F" w14:textId="772BA63F" w:rsidR="00A23AC7" w:rsidRPr="00906E68" w:rsidRDefault="00A23AC7" w:rsidP="00A23AC7">
      <w:pPr>
        <w:pStyle w:val="3GPPHeader"/>
        <w:snapToGrid w:val="0"/>
        <w:rPr>
          <w:sz w:val="22"/>
          <w:szCs w:val="24"/>
          <w:lang w:val="de-DE"/>
        </w:rPr>
      </w:pPr>
      <w:r w:rsidRPr="00E15B0B">
        <w:rPr>
          <w:sz w:val="22"/>
          <w:szCs w:val="24"/>
          <w:lang w:val="de-DE"/>
        </w:rPr>
        <w:t>3GPP TSG RAN WG1 #110bis-e</w:t>
      </w:r>
      <w:r w:rsidRPr="00906E68">
        <w:rPr>
          <w:sz w:val="22"/>
          <w:szCs w:val="24"/>
          <w:lang w:val="de-DE"/>
        </w:rPr>
        <w:tab/>
        <w:t>R1-</w:t>
      </w:r>
      <w:r w:rsidRPr="003465AD">
        <w:t xml:space="preserve"> </w:t>
      </w:r>
      <w:r w:rsidR="00613051" w:rsidRPr="00613051">
        <w:rPr>
          <w:sz w:val="22"/>
          <w:szCs w:val="24"/>
          <w:lang w:val="de-DE"/>
        </w:rPr>
        <w:t>2209503</w:t>
      </w:r>
    </w:p>
    <w:p w14:paraId="647851BF" w14:textId="77777777" w:rsidR="00A23AC7" w:rsidRPr="005E2004" w:rsidRDefault="00A23AC7" w:rsidP="00A23AC7">
      <w:pPr>
        <w:pStyle w:val="3GPPHeader"/>
        <w:snapToGrid w:val="0"/>
        <w:rPr>
          <w:sz w:val="22"/>
          <w:szCs w:val="24"/>
        </w:rPr>
      </w:pPr>
      <w:r w:rsidRPr="00E15B0B">
        <w:rPr>
          <w:sz w:val="22"/>
          <w:szCs w:val="24"/>
        </w:rPr>
        <w:t>e-Meeting, October 10th – 19th, 2022</w:t>
      </w:r>
    </w:p>
    <w:p w14:paraId="0FA38C87" w14:textId="77777777"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2C179D8D"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D71BA2" w:rsidRPr="00D71BA2">
        <w:rPr>
          <w:sz w:val="22"/>
          <w:szCs w:val="24"/>
        </w:rPr>
        <w:t>Low power WUS receiver architectures</w:t>
      </w:r>
    </w:p>
    <w:p w14:paraId="0809C63A" w14:textId="451F38B5" w:rsidR="008C539D" w:rsidRPr="005E2004" w:rsidRDefault="008C539D" w:rsidP="009026AE">
      <w:pPr>
        <w:pStyle w:val="3GPPHeader"/>
        <w:snapToGrid w:val="0"/>
        <w:rPr>
          <w:rFonts w:eastAsia="DengXian"/>
          <w:sz w:val="22"/>
          <w:szCs w:val="24"/>
        </w:rPr>
      </w:pPr>
      <w:r w:rsidRPr="005E2004">
        <w:rPr>
          <w:sz w:val="22"/>
          <w:szCs w:val="24"/>
        </w:rPr>
        <w:t>Agenda item:</w:t>
      </w:r>
      <w:r w:rsidRPr="005E2004">
        <w:rPr>
          <w:sz w:val="22"/>
          <w:szCs w:val="24"/>
        </w:rPr>
        <w:tab/>
        <w:t>9.</w:t>
      </w:r>
      <w:r w:rsidR="00034CAD">
        <w:rPr>
          <w:sz w:val="22"/>
          <w:szCs w:val="24"/>
        </w:rPr>
        <w:t>13.</w:t>
      </w:r>
      <w:r w:rsidR="00D71BA2">
        <w:rPr>
          <w:sz w:val="22"/>
          <w:szCs w:val="24"/>
        </w:rPr>
        <w:t>2</w:t>
      </w:r>
    </w:p>
    <w:p w14:paraId="54027560" w14:textId="54FE1642"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p>
    <w:p w14:paraId="7D5DD756" w14:textId="3A0CB29D" w:rsidR="005E1F4B" w:rsidRDefault="005E1F4B" w:rsidP="00C835BE">
      <w:pPr>
        <w:pStyle w:val="Heading1"/>
        <w:rPr>
          <w:lang w:val="en-US"/>
        </w:rPr>
      </w:pPr>
      <w:r w:rsidRPr="00457898">
        <w:rPr>
          <w:lang w:val="en-US"/>
        </w:rPr>
        <w:t>Introduction</w:t>
      </w:r>
    </w:p>
    <w:p w14:paraId="06744168" w14:textId="54798606" w:rsidR="00196BFA" w:rsidRPr="00CC797E" w:rsidRDefault="00196BFA" w:rsidP="00196BFA">
      <w:pPr>
        <w:snapToGrid w:val="0"/>
        <w:spacing w:before="240"/>
        <w:rPr>
          <w:rFonts w:eastAsia="DengXian"/>
        </w:rPr>
      </w:pPr>
      <w:bookmarkStart w:id="0" w:name="_Hlk66110521"/>
      <w:r w:rsidRPr="00CC797E">
        <w:rPr>
          <w:rFonts w:eastAsia="DengXian"/>
        </w:rPr>
        <w:t xml:space="preserve">The </w:t>
      </w:r>
      <w:r w:rsidR="009375B8">
        <w:rPr>
          <w:rFonts w:eastAsia="DengXian"/>
        </w:rPr>
        <w:t>revised</w:t>
      </w:r>
      <w:r w:rsidRPr="00CC797E">
        <w:rPr>
          <w:rFonts w:eastAsia="DengXian"/>
        </w:rPr>
        <w:t xml:space="preserve"> </w:t>
      </w:r>
      <w:r w:rsidR="00D86AD8">
        <w:rPr>
          <w:szCs w:val="22"/>
        </w:rPr>
        <w:t>SID</w:t>
      </w:r>
      <w:r w:rsidR="00285EE1">
        <w:rPr>
          <w:szCs w:val="22"/>
        </w:rPr>
        <w:t xml:space="preserve"> </w:t>
      </w:r>
      <w:r w:rsidR="00285EE1">
        <w:rPr>
          <w:szCs w:val="22"/>
        </w:rPr>
        <w:fldChar w:fldCharType="begin"/>
      </w:r>
      <w:r w:rsidR="00285EE1">
        <w:rPr>
          <w:szCs w:val="22"/>
        </w:rPr>
        <w:instrText xml:space="preserve"> REF _Ref114754378 \n \h </w:instrText>
      </w:r>
      <w:r w:rsidR="00285EE1">
        <w:rPr>
          <w:szCs w:val="22"/>
        </w:rPr>
      </w:r>
      <w:r w:rsidR="00285EE1">
        <w:rPr>
          <w:szCs w:val="22"/>
        </w:rPr>
        <w:fldChar w:fldCharType="separate"/>
      </w:r>
      <w:r w:rsidR="0002441B">
        <w:rPr>
          <w:szCs w:val="22"/>
        </w:rPr>
        <w:t>[1]</w:t>
      </w:r>
      <w:r w:rsidR="00285EE1">
        <w:rPr>
          <w:szCs w:val="22"/>
        </w:rPr>
        <w:fldChar w:fldCharType="end"/>
      </w:r>
      <w:r w:rsidRPr="00CC797E">
        <w:rPr>
          <w:rFonts w:eastAsia="DengXian"/>
        </w:rPr>
        <w:t xml:space="preserve"> ha</w:t>
      </w:r>
      <w:r w:rsidR="00F842B5">
        <w:rPr>
          <w:rFonts w:eastAsia="DengXian"/>
        </w:rPr>
        <w:t>s</w:t>
      </w:r>
      <w:r w:rsidRPr="00CC797E">
        <w:rPr>
          <w:rFonts w:eastAsia="DengXian"/>
        </w:rPr>
        <w:t xml:space="preserve"> been </w:t>
      </w:r>
      <w:r w:rsidR="009375B8">
        <w:rPr>
          <w:rFonts w:eastAsia="DengXian"/>
        </w:rPr>
        <w:t>endorsed</w:t>
      </w:r>
      <w:r w:rsidR="00E75759">
        <w:rPr>
          <w:rFonts w:eastAsia="DengXian"/>
        </w:rPr>
        <w:t xml:space="preserve"> in RAN#</w:t>
      </w:r>
      <w:r w:rsidR="009375B8">
        <w:rPr>
          <w:rFonts w:eastAsia="DengXian"/>
        </w:rPr>
        <w:t>97</w:t>
      </w:r>
      <w:r w:rsidR="00E75759">
        <w:rPr>
          <w:rFonts w:eastAsia="DengXian"/>
        </w:rPr>
        <w:t>-e</w:t>
      </w:r>
      <w:r w:rsidRPr="00CC797E">
        <w:rPr>
          <w:rFonts w:eastAsia="DengXian"/>
        </w:rPr>
        <w:t>.</w:t>
      </w:r>
    </w:p>
    <w:tbl>
      <w:tblPr>
        <w:tblStyle w:val="TableGridLight"/>
        <w:tblW w:w="0" w:type="auto"/>
        <w:tblLook w:val="04A0" w:firstRow="1" w:lastRow="0" w:firstColumn="1" w:lastColumn="0" w:noHBand="0" w:noVBand="1"/>
      </w:tblPr>
      <w:tblGrid>
        <w:gridCol w:w="9350"/>
      </w:tblGrid>
      <w:tr w:rsidR="00FB750F" w:rsidRPr="00457898" w14:paraId="46708A4C" w14:textId="77777777" w:rsidTr="0023040A">
        <w:tc>
          <w:tcPr>
            <w:tcW w:w="9350" w:type="dxa"/>
          </w:tcPr>
          <w:p w14:paraId="3AC87DC2" w14:textId="77777777" w:rsidR="009375B8" w:rsidRPr="009375B8" w:rsidRDefault="009375B8" w:rsidP="009375B8">
            <w:pPr>
              <w:spacing w:after="120"/>
              <w:rPr>
                <w:rFonts w:cs="Calibri"/>
                <w:b/>
                <w:bCs/>
              </w:rPr>
            </w:pPr>
            <w:r w:rsidRPr="009375B8">
              <w:rPr>
                <w:rFonts w:cs="Calibri"/>
                <w:b/>
                <w:bCs/>
              </w:rPr>
              <w:t>The study item includes the following objectives:</w:t>
            </w:r>
          </w:p>
          <w:p w14:paraId="388D4CED" w14:textId="77777777" w:rsidR="009375B8" w:rsidRPr="009375B8" w:rsidRDefault="009375B8" w:rsidP="009375B8">
            <w:pPr>
              <w:numPr>
                <w:ilvl w:val="0"/>
                <w:numId w:val="36"/>
              </w:numPr>
              <w:spacing w:after="120"/>
              <w:rPr>
                <w:rFonts w:cs="Calibri"/>
              </w:rPr>
            </w:pPr>
            <w:r w:rsidRPr="009375B8">
              <w:rPr>
                <w:rFonts w:cs="Calibri"/>
              </w:rPr>
              <w:t>Identify evaluation methodology (including the use cases) &amp; KPIs [RAN1]</w:t>
            </w:r>
          </w:p>
          <w:p w14:paraId="1FCCE496" w14:textId="77777777" w:rsidR="009375B8" w:rsidRPr="009375B8" w:rsidRDefault="009375B8" w:rsidP="009375B8">
            <w:pPr>
              <w:numPr>
                <w:ilvl w:val="1"/>
                <w:numId w:val="36"/>
              </w:numPr>
              <w:spacing w:after="120"/>
              <w:rPr>
                <w:rFonts w:cs="Calibri"/>
              </w:rPr>
            </w:pPr>
            <w:r w:rsidRPr="009375B8">
              <w:rPr>
                <w:rFonts w:cs="Calibri"/>
              </w:rPr>
              <w:t>Primarily target low-power WUS/WUR for power-sensitive, small form-factor devices including IoT use cases (such as industrial sensors, controllers) and wearables</w:t>
            </w:r>
          </w:p>
          <w:p w14:paraId="126A02B8" w14:textId="77777777" w:rsidR="009375B8" w:rsidRPr="009375B8" w:rsidRDefault="009375B8" w:rsidP="009375B8">
            <w:pPr>
              <w:numPr>
                <w:ilvl w:val="2"/>
                <w:numId w:val="36"/>
              </w:numPr>
              <w:spacing w:after="120"/>
              <w:rPr>
                <w:rFonts w:cs="Calibri"/>
              </w:rPr>
            </w:pPr>
            <w:r w:rsidRPr="009375B8">
              <w:rPr>
                <w:rFonts w:cs="Calibri"/>
              </w:rPr>
              <w:t>Other use cases are not precluded</w:t>
            </w:r>
          </w:p>
          <w:p w14:paraId="07F7177A" w14:textId="77777777" w:rsidR="009375B8" w:rsidRPr="009375B8" w:rsidRDefault="009375B8" w:rsidP="009375B8">
            <w:pPr>
              <w:numPr>
                <w:ilvl w:val="0"/>
                <w:numId w:val="36"/>
              </w:numPr>
              <w:spacing w:after="120"/>
              <w:rPr>
                <w:rFonts w:cs="Calibri"/>
              </w:rPr>
            </w:pPr>
            <w:r w:rsidRPr="009375B8">
              <w:rPr>
                <w:rFonts w:cs="Calibri"/>
              </w:rPr>
              <w:t xml:space="preserve">Study and evaluate low-power wake-up receiver architectures [RAN1, RAN4] </w:t>
            </w:r>
          </w:p>
          <w:p w14:paraId="2D4C5380" w14:textId="77777777" w:rsidR="009375B8" w:rsidRPr="009375B8" w:rsidRDefault="009375B8" w:rsidP="009375B8">
            <w:pPr>
              <w:numPr>
                <w:ilvl w:val="0"/>
                <w:numId w:val="36"/>
              </w:numPr>
              <w:spacing w:after="120"/>
              <w:rPr>
                <w:rFonts w:cs="Calibri"/>
              </w:rPr>
            </w:pPr>
            <w:r w:rsidRPr="009375B8">
              <w:rPr>
                <w:rFonts w:cs="Calibri"/>
              </w:rPr>
              <w:t xml:space="preserve">Study and evaluate wake-up signal designs to support wake-up receivers [RAN1, RAN4] </w:t>
            </w:r>
          </w:p>
          <w:p w14:paraId="642C2778" w14:textId="5A832B73" w:rsidR="009375B8" w:rsidRPr="009375B8" w:rsidRDefault="009375B8" w:rsidP="009375B8">
            <w:pPr>
              <w:numPr>
                <w:ilvl w:val="0"/>
                <w:numId w:val="36"/>
              </w:numPr>
              <w:spacing w:after="120"/>
              <w:rPr>
                <w:rFonts w:cs="Calibri"/>
              </w:rPr>
            </w:pPr>
            <w:r w:rsidRPr="009375B8">
              <w:rPr>
                <w:rFonts w:cs="Calibri"/>
              </w:rPr>
              <w:t xml:space="preserve">Study and evaluate L1 procedures and higher layer protocol changes needed to support the wake-up </w:t>
            </w:r>
            <w:r w:rsidR="00455322" w:rsidRPr="009375B8">
              <w:rPr>
                <w:rFonts w:cs="Calibri"/>
              </w:rPr>
              <w:t>signals [</w:t>
            </w:r>
            <w:r w:rsidRPr="009375B8">
              <w:rPr>
                <w:rFonts w:cs="Calibri"/>
              </w:rPr>
              <w:t xml:space="preserve">RAN2, RAN1] </w:t>
            </w:r>
          </w:p>
          <w:p w14:paraId="0CF31BDC" w14:textId="77777777" w:rsidR="009375B8" w:rsidRPr="009375B8" w:rsidRDefault="009375B8" w:rsidP="009375B8">
            <w:pPr>
              <w:numPr>
                <w:ilvl w:val="0"/>
                <w:numId w:val="36"/>
              </w:numPr>
              <w:spacing w:after="120"/>
              <w:rPr>
                <w:rFonts w:cs="Calibri"/>
              </w:rPr>
            </w:pPr>
            <w:r w:rsidRPr="009375B8">
              <w:rPr>
                <w:rFonts w:cs="Calibri"/>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5F010D85" w14:textId="68493BA4" w:rsidR="003148DB" w:rsidRPr="009375B8" w:rsidRDefault="009375B8" w:rsidP="009375B8">
            <w:pPr>
              <w:numPr>
                <w:ilvl w:val="1"/>
                <w:numId w:val="36"/>
              </w:numPr>
              <w:spacing w:after="120"/>
              <w:rPr>
                <w:rFonts w:cs="Calibri"/>
              </w:rPr>
            </w:pPr>
            <w:r w:rsidRPr="009375B8">
              <w:rPr>
                <w:rFonts w:cs="Calibri"/>
              </w:rPr>
              <w:t xml:space="preserve">Note: The need for RAN2 evaluation will be triggered by RAN1 when necessary. </w:t>
            </w:r>
          </w:p>
        </w:tc>
      </w:tr>
    </w:tbl>
    <w:p w14:paraId="0102263B" w14:textId="6BB7A2DE" w:rsidR="00632F94" w:rsidRPr="007F6140" w:rsidRDefault="00196BFA" w:rsidP="00196BFA">
      <w:pPr>
        <w:spacing w:beforeLines="100" w:before="240" w:after="120"/>
      </w:pPr>
      <w:r>
        <w:t xml:space="preserve">This contribution </w:t>
      </w:r>
      <w:r w:rsidR="00D71BA2">
        <w:t xml:space="preserve">provides LP-WUR architectures and feasibility </w:t>
      </w:r>
      <w:r w:rsidR="00455322">
        <w:t>studies</w:t>
      </w:r>
      <w:r w:rsidR="008757BE">
        <w:t>.</w:t>
      </w:r>
    </w:p>
    <w:bookmarkEnd w:id="0"/>
    <w:p w14:paraId="3DB97E20" w14:textId="5F085182" w:rsidR="0022629F" w:rsidRDefault="00D71BA2" w:rsidP="007B040F">
      <w:pPr>
        <w:pStyle w:val="Heading1"/>
        <w:rPr>
          <w:lang w:eastAsia="zh-TW"/>
        </w:rPr>
      </w:pPr>
      <w:r>
        <w:rPr>
          <w:lang w:eastAsia="zh-TW"/>
        </w:rPr>
        <w:t>LP-WUR architectures</w:t>
      </w:r>
    </w:p>
    <w:p w14:paraId="122C3FFF" w14:textId="30E7DF69" w:rsidR="00E43990" w:rsidRDefault="00E43990" w:rsidP="00E43990">
      <w:pPr>
        <w:rPr>
          <w:i/>
          <w:iCs/>
          <w:lang w:val="en-GB" w:eastAsia="zh-TW"/>
        </w:rPr>
      </w:pPr>
      <w:r w:rsidRPr="00E43990">
        <w:rPr>
          <w:i/>
          <w:iCs/>
          <w:lang w:val="en-GB" w:eastAsia="zh-TW"/>
        </w:rPr>
        <w:t xml:space="preserve">Collect </w:t>
      </w:r>
      <w:r w:rsidR="00D71BA2">
        <w:rPr>
          <w:i/>
          <w:iCs/>
          <w:lang w:val="en-GB" w:eastAsia="zh-TW"/>
        </w:rPr>
        <w:t>proposals for LP-WUR architectures</w:t>
      </w:r>
    </w:p>
    <w:p w14:paraId="622A6D56" w14:textId="556EECEA" w:rsidR="00A32043" w:rsidRPr="00285EE1" w:rsidRDefault="00A32043" w:rsidP="00A32043">
      <w:pPr>
        <w:pStyle w:val="Heading2"/>
        <w:rPr>
          <w:lang w:eastAsia="zh-TW"/>
        </w:rPr>
      </w:pPr>
      <w:r>
        <w:rPr>
          <w:lang w:eastAsia="zh-TW"/>
        </w:rPr>
        <w:t>Mixer-first zero IF</w:t>
      </w:r>
    </w:p>
    <w:p w14:paraId="3CA4EB08" w14:textId="1EEE503D" w:rsidR="00712196" w:rsidRDefault="00712196" w:rsidP="00712196">
      <w:r>
        <w:t xml:space="preserve">As reported by </w:t>
      </w:r>
      <w:r>
        <w:fldChar w:fldCharType="begin"/>
      </w:r>
      <w:r>
        <w:instrText xml:space="preserve"> REF _Ref115040121 \n \h </w:instrText>
      </w:r>
      <w:r>
        <w:fldChar w:fldCharType="separate"/>
      </w:r>
      <w:r w:rsidR="0002441B">
        <w:t>[2]</w:t>
      </w:r>
      <w:r>
        <w:fldChar w:fldCharType="end"/>
      </w:r>
      <w:r>
        <w:t xml:space="preserve">, </w:t>
      </w:r>
      <w:r w:rsidR="00020A53">
        <w:t>s</w:t>
      </w:r>
      <w:r w:rsidR="00020A53" w:rsidRPr="00020A53">
        <w:t xml:space="preserve">ub-mW </w:t>
      </w:r>
      <w:r>
        <w:t xml:space="preserve">LP-WUR architectures can be categorized into </w:t>
      </w:r>
      <w:r w:rsidRPr="00712196">
        <w:t xml:space="preserve">a) </w:t>
      </w:r>
      <w:r>
        <w:t>D</w:t>
      </w:r>
      <w:r w:rsidRPr="00712196">
        <w:t>irect envelope detection architecture</w:t>
      </w:r>
      <w:r>
        <w:t>, b) M</w:t>
      </w:r>
      <w:r w:rsidRPr="00712196">
        <w:t>ixer-first heterodyne architecture</w:t>
      </w:r>
      <w:r>
        <w:t xml:space="preserve">, and </w:t>
      </w:r>
      <w:r w:rsidRPr="00712196">
        <w:t>c) Mixer-first zero-IF architecture</w:t>
      </w:r>
      <w:r>
        <w:t>.</w:t>
      </w:r>
    </w:p>
    <w:p w14:paraId="5AC95E35" w14:textId="433566AA" w:rsidR="00CC06F0" w:rsidRDefault="00CC06F0" w:rsidP="00712196">
      <w:pPr>
        <w:rPr>
          <w:lang w:eastAsia="zh-TW"/>
        </w:rPr>
      </w:pPr>
      <w:r>
        <w:t>For a) D</w:t>
      </w:r>
      <w:r w:rsidRPr="00712196">
        <w:t>irect envelope detection architecture</w:t>
      </w:r>
      <w:r>
        <w:t xml:space="preserve">, </w:t>
      </w:r>
      <w:r w:rsidR="00AD4B80">
        <w:t xml:space="preserve">the receiver has </w:t>
      </w:r>
      <w:r w:rsidR="00F842B5">
        <w:t xml:space="preserve">an </w:t>
      </w:r>
      <w:r w:rsidR="00AD4B80">
        <w:rPr>
          <w:rFonts w:hint="eastAsia"/>
          <w:lang w:eastAsia="zh-TW"/>
        </w:rPr>
        <w:t>e</w:t>
      </w:r>
      <w:r w:rsidR="00AD4B80">
        <w:rPr>
          <w:lang w:eastAsia="zh-TW"/>
        </w:rPr>
        <w:t xml:space="preserve">nvelope detector (ED) </w:t>
      </w:r>
      <w:r w:rsidR="00DB11F5">
        <w:rPr>
          <w:lang w:eastAsia="zh-TW"/>
        </w:rPr>
        <w:t xml:space="preserve">that </w:t>
      </w:r>
      <w:r w:rsidR="00AD4B80">
        <w:rPr>
          <w:lang w:eastAsia="zh-TW"/>
        </w:rPr>
        <w:t>conver</w:t>
      </w:r>
      <w:r w:rsidR="00DB11F5">
        <w:rPr>
          <w:lang w:eastAsia="zh-TW"/>
        </w:rPr>
        <w:t>t</w:t>
      </w:r>
      <w:r w:rsidR="00AD4B80">
        <w:rPr>
          <w:lang w:eastAsia="zh-TW"/>
        </w:rPr>
        <w:t xml:space="preserve">s RF signal directly down to </w:t>
      </w:r>
      <w:r w:rsidR="00DB11F5">
        <w:rPr>
          <w:lang w:eastAsia="zh-TW"/>
        </w:rPr>
        <w:t xml:space="preserve">the </w:t>
      </w:r>
      <w:r w:rsidR="00AD4B80">
        <w:rPr>
          <w:lang w:eastAsia="zh-TW"/>
        </w:rPr>
        <w:t xml:space="preserve">baseband. This receiver can achieve a sub-micro </w:t>
      </w:r>
      <w:r w:rsidR="00DB11F5">
        <w:rPr>
          <w:lang w:eastAsia="zh-TW"/>
        </w:rPr>
        <w:t>power consumption but has</w:t>
      </w:r>
      <w:r w:rsidR="00AD4B80">
        <w:rPr>
          <w:lang w:eastAsia="zh-TW"/>
        </w:rPr>
        <w:t xml:space="preserve"> limited receiver sensitivity and </w:t>
      </w:r>
      <w:r w:rsidR="00455322">
        <w:rPr>
          <w:lang w:eastAsia="zh-TW"/>
        </w:rPr>
        <w:t>interference</w:t>
      </w:r>
      <w:r w:rsidR="00AD4B80">
        <w:rPr>
          <w:lang w:eastAsia="zh-TW"/>
        </w:rPr>
        <w:t xml:space="preserve"> rejection.</w:t>
      </w:r>
      <w:r w:rsidR="00816EA3">
        <w:rPr>
          <w:lang w:eastAsia="zh-TW"/>
        </w:rPr>
        <w:t xml:space="preserve"> To handle the limitation, it takes </w:t>
      </w:r>
      <w:r w:rsidR="00816EA3">
        <w:rPr>
          <w:rFonts w:hint="eastAsia"/>
          <w:lang w:eastAsia="zh-TW"/>
        </w:rPr>
        <w:t>f</w:t>
      </w:r>
      <w:r w:rsidR="00816EA3">
        <w:rPr>
          <w:lang w:eastAsia="zh-TW"/>
        </w:rPr>
        <w:t xml:space="preserve">ilters and amplifiers before the ED. </w:t>
      </w:r>
      <w:r w:rsidR="00AD4B80">
        <w:rPr>
          <w:lang w:eastAsia="zh-TW"/>
        </w:rPr>
        <w:t xml:space="preserve">   </w:t>
      </w:r>
    </w:p>
    <w:p w14:paraId="7558398D" w14:textId="48E302D3" w:rsidR="00CC06F0" w:rsidRDefault="00CC06F0" w:rsidP="00712196">
      <w:r>
        <w:t>For b) M</w:t>
      </w:r>
      <w:r w:rsidRPr="00712196">
        <w:t>ixer-first heterodyne architecture</w:t>
      </w:r>
      <w:r>
        <w:t xml:space="preserve">, </w:t>
      </w:r>
      <w:r w:rsidR="004B7BF9">
        <w:t xml:space="preserve">the receiver has IF processing before the ED. A typical IF </w:t>
      </w:r>
      <w:r w:rsidR="00455322">
        <w:t>processing</w:t>
      </w:r>
      <w:r w:rsidR="004B7BF9">
        <w:t xml:space="preserve"> </w:t>
      </w:r>
      <w:r w:rsidR="00DB11F5">
        <w:t>uses</w:t>
      </w:r>
      <w:r w:rsidR="004B7BF9">
        <w:t xml:space="preserve"> wideband IF LNA, amplifying the received signal </w:t>
      </w:r>
      <w:r w:rsidR="00455322">
        <w:t xml:space="preserve">in </w:t>
      </w:r>
      <w:r w:rsidR="00DB11F5">
        <w:t>the</w:t>
      </w:r>
      <w:r w:rsidR="004B7BF9">
        <w:t xml:space="preserve"> desired band. The wideband IF LNA </w:t>
      </w:r>
      <w:r w:rsidR="00455322">
        <w:t>suppresses</w:t>
      </w:r>
      <w:r w:rsidR="004B7BF9">
        <w:t xml:space="preserve"> </w:t>
      </w:r>
      <w:r w:rsidR="00455322">
        <w:t>adjacent</w:t>
      </w:r>
      <w:r w:rsidR="004B7BF9">
        <w:t xml:space="preserve"> channel interference and provides receiving gain. However, high-quality IF circuits are bulky and hard to integrate with </w:t>
      </w:r>
      <w:r w:rsidR="00DB11F5">
        <w:t>the</w:t>
      </w:r>
      <w:r w:rsidR="004B7BF9">
        <w:t xml:space="preserve"> main radio. Also, </w:t>
      </w:r>
      <w:r w:rsidR="007A4F93">
        <w:t>a local oscillator is needed to enable IF processing</w:t>
      </w:r>
      <w:r w:rsidR="004B7BF9">
        <w:t xml:space="preserve">, taking </w:t>
      </w:r>
      <w:r w:rsidR="00455322" w:rsidRPr="004B7BF9">
        <w:t>hundreds</w:t>
      </w:r>
      <w:r w:rsidR="004B7BF9" w:rsidRPr="004B7BF9">
        <w:t xml:space="preserve"> of microwatts</w:t>
      </w:r>
      <w:r w:rsidR="004B7BF9">
        <w:t xml:space="preserve"> at least.</w:t>
      </w:r>
    </w:p>
    <w:p w14:paraId="70768236" w14:textId="6D56A0EF" w:rsidR="00CC06F0" w:rsidRDefault="00CC06F0" w:rsidP="00712196">
      <w:r>
        <w:lastRenderedPageBreak/>
        <w:t xml:space="preserve">For c) </w:t>
      </w:r>
      <w:r w:rsidRPr="00712196">
        <w:t>Mixer-first zero-IF architecture</w:t>
      </w:r>
      <w:r>
        <w:t xml:space="preserve">, </w:t>
      </w:r>
      <w:r w:rsidR="004B7BF9">
        <w:t xml:space="preserve">the receiver aims to </w:t>
      </w:r>
      <w:r w:rsidR="00455322">
        <w:t>integrate</w:t>
      </w:r>
      <w:r w:rsidR="004B7BF9">
        <w:t xml:space="preserve"> with the main radio</w:t>
      </w:r>
      <w:r w:rsidR="00561F91">
        <w:t xml:space="preserve"> </w:t>
      </w:r>
      <w:r w:rsidR="00455322">
        <w:t>and share</w:t>
      </w:r>
      <w:r w:rsidR="00561F91">
        <w:t xml:space="preserve"> RF and digital baseband (DBB) components. This </w:t>
      </w:r>
      <w:r w:rsidR="003A2855">
        <w:t>receiver</w:t>
      </w:r>
      <w:r w:rsidR="00561F91">
        <w:t xml:space="preserve"> </w:t>
      </w:r>
      <w:r w:rsidR="00455322">
        <w:t>moves ED</w:t>
      </w:r>
      <w:r w:rsidR="00561F91">
        <w:t xml:space="preserve"> and amplifiers to DBB with </w:t>
      </w:r>
      <w:r w:rsidR="007A4F93">
        <w:t>the</w:t>
      </w:r>
      <w:r w:rsidR="00561F91">
        <w:t xml:space="preserve"> aid of N-bit ADC, consuming ten microwatts typically. A passive mixer and a</w:t>
      </w:r>
      <w:r w:rsidR="007A4F93">
        <w:t>n</w:t>
      </w:r>
      <w:r w:rsidR="00561F91">
        <w:t xml:space="preserve"> LPF suppress interference and prevent the use of wideband ADC. </w:t>
      </w:r>
      <w:r w:rsidR="004B7BF9">
        <w:t xml:space="preserve"> </w:t>
      </w:r>
    </w:p>
    <w:p w14:paraId="19BB06A4" w14:textId="41CE5705" w:rsidR="00887147" w:rsidRDefault="00020A53" w:rsidP="00020A53">
      <w:pPr>
        <w:jc w:val="center"/>
      </w:pPr>
      <w:r w:rsidRPr="00020A53">
        <w:rPr>
          <w:noProof/>
        </w:rPr>
        <w:drawing>
          <wp:inline distT="0" distB="0" distL="0" distR="0" wp14:anchorId="23ED1FC1" wp14:editId="415B39CB">
            <wp:extent cx="4425660" cy="3223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63061" cy="3250500"/>
                    </a:xfrm>
                    <a:prstGeom prst="rect">
                      <a:avLst/>
                    </a:prstGeom>
                  </pic:spPr>
                </pic:pic>
              </a:graphicData>
            </a:graphic>
          </wp:inline>
        </w:drawing>
      </w:r>
    </w:p>
    <w:p w14:paraId="49961145" w14:textId="4AEBFE52" w:rsidR="00020A53" w:rsidRDefault="00887147" w:rsidP="00020A53">
      <w:pPr>
        <w:pStyle w:val="Caption"/>
      </w:pPr>
      <w:r>
        <w:t xml:space="preserve">Figure </w:t>
      </w:r>
      <w:fldSimple w:instr=" SEQ Figure \* ARABIC ">
        <w:r w:rsidR="0002441B">
          <w:rPr>
            <w:noProof/>
          </w:rPr>
          <w:t>1</w:t>
        </w:r>
      </w:fldSimple>
      <w:r>
        <w:t>: illustrations of LP-WUR architectures</w:t>
      </w:r>
    </w:p>
    <w:p w14:paraId="2197A955" w14:textId="5D82C710" w:rsidR="00AD4B80" w:rsidRPr="00AD4B80" w:rsidRDefault="003A2855" w:rsidP="00AD4B80">
      <w:r>
        <w:t>A comparison considering size, weight</w:t>
      </w:r>
      <w:r w:rsidR="007A4F93">
        <w:t>,</w:t>
      </w:r>
      <w:r>
        <w:t xml:space="preserve"> and power (SWaP), interference resiliency, and receiver sensitivi</w:t>
      </w:r>
      <w:r w:rsidR="00455322">
        <w:t>ty</w:t>
      </w:r>
      <w:r>
        <w:t xml:space="preserve"> </w:t>
      </w:r>
      <w:r w:rsidR="00C710DE">
        <w:t>are</w:t>
      </w:r>
      <w:r>
        <w:t xml:space="preserve"> below.</w:t>
      </w:r>
    </w:p>
    <w:p w14:paraId="5A1D8C53" w14:textId="2ED8CACA" w:rsidR="00020A53" w:rsidRPr="00712196" w:rsidRDefault="00020A53" w:rsidP="00020A53">
      <w:pPr>
        <w:pStyle w:val="Caption"/>
        <w:rPr>
          <w:lang w:eastAsia="zh-TW"/>
        </w:rPr>
      </w:pPr>
      <w:r>
        <w:t xml:space="preserve">Table </w:t>
      </w:r>
      <w:fldSimple w:instr=" SEQ Table \* ARABIC ">
        <w:r w:rsidR="0002441B">
          <w:rPr>
            <w:noProof/>
          </w:rPr>
          <w:t>1</w:t>
        </w:r>
      </w:fldSimple>
      <w:r>
        <w:t xml:space="preserve">: Summary of LP-WUR </w:t>
      </w:r>
      <w:r w:rsidR="00455322">
        <w:t>architectures</w:t>
      </w:r>
      <w:r>
        <w:t xml:space="preserve"> </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420" w:firstRow="1" w:lastRow="0" w:firstColumn="0" w:lastColumn="0" w:noHBand="0" w:noVBand="1"/>
      </w:tblPr>
      <w:tblGrid>
        <w:gridCol w:w="3775"/>
        <w:gridCol w:w="1858"/>
        <w:gridCol w:w="1858"/>
        <w:gridCol w:w="1859"/>
      </w:tblGrid>
      <w:tr w:rsidR="00020A53" w:rsidRPr="00712196" w14:paraId="210A0CA8" w14:textId="77777777" w:rsidTr="003A2855">
        <w:trPr>
          <w:trHeight w:val="20"/>
        </w:trPr>
        <w:tc>
          <w:tcPr>
            <w:tcW w:w="3775" w:type="dxa"/>
            <w:shd w:val="clear" w:color="auto" w:fill="F2F2F2"/>
            <w:tcMar>
              <w:top w:w="72" w:type="dxa"/>
              <w:left w:w="144" w:type="dxa"/>
              <w:bottom w:w="72" w:type="dxa"/>
              <w:right w:w="144" w:type="dxa"/>
            </w:tcMar>
            <w:vAlign w:val="center"/>
            <w:hideMark/>
          </w:tcPr>
          <w:p w14:paraId="3A9D428A" w14:textId="77777777" w:rsidR="00020A53" w:rsidRPr="00712196" w:rsidRDefault="00020A53" w:rsidP="001C3E96">
            <w:pPr>
              <w:spacing w:after="60"/>
              <w:jc w:val="center"/>
            </w:pPr>
            <w:r>
              <w:rPr>
                <w:b/>
                <w:bCs/>
              </w:rPr>
              <w:t>LP-</w:t>
            </w:r>
            <w:r w:rsidRPr="00712196">
              <w:rPr>
                <w:b/>
                <w:bCs/>
                <w:lang w:val="en-GB"/>
              </w:rPr>
              <w:t>WUR Architectures</w:t>
            </w:r>
          </w:p>
        </w:tc>
        <w:tc>
          <w:tcPr>
            <w:tcW w:w="1858" w:type="dxa"/>
            <w:shd w:val="clear" w:color="auto" w:fill="F2F2F2"/>
            <w:tcMar>
              <w:top w:w="72" w:type="dxa"/>
              <w:left w:w="144" w:type="dxa"/>
              <w:bottom w:w="72" w:type="dxa"/>
              <w:right w:w="144" w:type="dxa"/>
            </w:tcMar>
            <w:vAlign w:val="center"/>
            <w:hideMark/>
          </w:tcPr>
          <w:p w14:paraId="3E0E81AC" w14:textId="19D2C156" w:rsidR="00020A53" w:rsidRPr="00712196" w:rsidRDefault="00020A53" w:rsidP="001C3E96">
            <w:pPr>
              <w:spacing w:after="60"/>
              <w:jc w:val="center"/>
            </w:pPr>
            <w:r w:rsidRPr="00712196">
              <w:rPr>
                <w:b/>
                <w:bCs/>
              </w:rPr>
              <w:t>Size, Weight, and Power</w:t>
            </w:r>
            <w:r w:rsidR="00585F8B">
              <w:rPr>
                <w:b/>
                <w:bCs/>
              </w:rPr>
              <w:t xml:space="preserve"> (SWaP)</w:t>
            </w:r>
          </w:p>
        </w:tc>
        <w:tc>
          <w:tcPr>
            <w:tcW w:w="1858" w:type="dxa"/>
            <w:shd w:val="clear" w:color="auto" w:fill="F2F2F2"/>
            <w:tcMar>
              <w:top w:w="72" w:type="dxa"/>
              <w:left w:w="144" w:type="dxa"/>
              <w:bottom w:w="72" w:type="dxa"/>
              <w:right w:w="144" w:type="dxa"/>
            </w:tcMar>
            <w:vAlign w:val="center"/>
            <w:hideMark/>
          </w:tcPr>
          <w:p w14:paraId="4D917FA5" w14:textId="77777777" w:rsidR="00020A53" w:rsidRPr="00712196" w:rsidRDefault="00020A53" w:rsidP="001C3E96">
            <w:pPr>
              <w:spacing w:after="60"/>
              <w:jc w:val="center"/>
            </w:pPr>
            <w:r w:rsidRPr="00712196">
              <w:rPr>
                <w:b/>
                <w:bCs/>
              </w:rPr>
              <w:t>Interference Resiliency</w:t>
            </w:r>
          </w:p>
        </w:tc>
        <w:tc>
          <w:tcPr>
            <w:tcW w:w="1859" w:type="dxa"/>
            <w:shd w:val="clear" w:color="auto" w:fill="F2F2F2"/>
            <w:tcMar>
              <w:top w:w="72" w:type="dxa"/>
              <w:left w:w="144" w:type="dxa"/>
              <w:bottom w:w="72" w:type="dxa"/>
              <w:right w:w="144" w:type="dxa"/>
            </w:tcMar>
            <w:vAlign w:val="center"/>
            <w:hideMark/>
          </w:tcPr>
          <w:p w14:paraId="61DAC6D0" w14:textId="3BF88156" w:rsidR="00020A53" w:rsidRPr="00712196" w:rsidRDefault="00020A53" w:rsidP="001C3E96">
            <w:pPr>
              <w:spacing w:after="60"/>
              <w:jc w:val="center"/>
            </w:pPr>
            <w:r w:rsidRPr="00712196">
              <w:rPr>
                <w:b/>
                <w:bCs/>
              </w:rPr>
              <w:t>Receiver Sensitiv</w:t>
            </w:r>
            <w:r w:rsidR="004F0F79">
              <w:rPr>
                <w:b/>
                <w:bCs/>
              </w:rPr>
              <w:t>ity</w:t>
            </w:r>
          </w:p>
        </w:tc>
      </w:tr>
      <w:tr w:rsidR="00020A53" w:rsidRPr="00712196" w14:paraId="27F202D5" w14:textId="77777777" w:rsidTr="003A2855">
        <w:trPr>
          <w:trHeight w:val="20"/>
        </w:trPr>
        <w:tc>
          <w:tcPr>
            <w:tcW w:w="3775" w:type="dxa"/>
            <w:shd w:val="clear" w:color="auto" w:fill="auto"/>
            <w:tcMar>
              <w:top w:w="72" w:type="dxa"/>
              <w:left w:w="144" w:type="dxa"/>
              <w:bottom w:w="72" w:type="dxa"/>
              <w:right w:w="144" w:type="dxa"/>
            </w:tcMar>
            <w:vAlign w:val="center"/>
            <w:hideMark/>
          </w:tcPr>
          <w:p w14:paraId="19943C82" w14:textId="77777777" w:rsidR="00020A53" w:rsidRPr="00712196" w:rsidRDefault="00020A53" w:rsidP="001C3E96">
            <w:pPr>
              <w:spacing w:after="60"/>
              <w:jc w:val="left"/>
            </w:pPr>
            <w:r w:rsidRPr="00712196">
              <w:t>a) Direct envelope detection architecture</w:t>
            </w:r>
          </w:p>
        </w:tc>
        <w:tc>
          <w:tcPr>
            <w:tcW w:w="1858" w:type="dxa"/>
            <w:shd w:val="clear" w:color="auto" w:fill="auto"/>
            <w:tcMar>
              <w:top w:w="72" w:type="dxa"/>
              <w:left w:w="144" w:type="dxa"/>
              <w:bottom w:w="72" w:type="dxa"/>
              <w:right w:w="144" w:type="dxa"/>
            </w:tcMar>
            <w:vAlign w:val="center"/>
            <w:hideMark/>
          </w:tcPr>
          <w:p w14:paraId="66E218E5" w14:textId="77777777" w:rsidR="00020A53" w:rsidRPr="00712196" w:rsidRDefault="00020A53" w:rsidP="001C3E96">
            <w:pPr>
              <w:spacing w:after="60"/>
              <w:jc w:val="center"/>
            </w:pPr>
            <w:r w:rsidRPr="00712196">
              <w:t>Best</w:t>
            </w:r>
          </w:p>
        </w:tc>
        <w:tc>
          <w:tcPr>
            <w:tcW w:w="1858" w:type="dxa"/>
            <w:shd w:val="clear" w:color="auto" w:fill="auto"/>
            <w:tcMar>
              <w:top w:w="72" w:type="dxa"/>
              <w:left w:w="144" w:type="dxa"/>
              <w:bottom w:w="72" w:type="dxa"/>
              <w:right w:w="144" w:type="dxa"/>
            </w:tcMar>
            <w:vAlign w:val="center"/>
            <w:hideMark/>
          </w:tcPr>
          <w:p w14:paraId="0AE208F3" w14:textId="77777777" w:rsidR="00020A53" w:rsidRPr="00712196" w:rsidRDefault="00020A53" w:rsidP="001C3E96">
            <w:pPr>
              <w:spacing w:after="60"/>
              <w:jc w:val="center"/>
            </w:pPr>
            <w:r w:rsidRPr="00712196">
              <w:t>Worst</w:t>
            </w:r>
          </w:p>
        </w:tc>
        <w:tc>
          <w:tcPr>
            <w:tcW w:w="1859" w:type="dxa"/>
            <w:shd w:val="clear" w:color="auto" w:fill="auto"/>
            <w:tcMar>
              <w:top w:w="72" w:type="dxa"/>
              <w:left w:w="144" w:type="dxa"/>
              <w:bottom w:w="72" w:type="dxa"/>
              <w:right w:w="144" w:type="dxa"/>
            </w:tcMar>
            <w:vAlign w:val="center"/>
            <w:hideMark/>
          </w:tcPr>
          <w:p w14:paraId="1C7DFA24" w14:textId="77777777" w:rsidR="00020A53" w:rsidRPr="00712196" w:rsidRDefault="00020A53" w:rsidP="001C3E96">
            <w:pPr>
              <w:spacing w:after="60"/>
              <w:jc w:val="center"/>
            </w:pPr>
            <w:r w:rsidRPr="00712196">
              <w:t>Worst</w:t>
            </w:r>
          </w:p>
        </w:tc>
      </w:tr>
      <w:tr w:rsidR="00020A53" w:rsidRPr="00712196" w14:paraId="1C831028" w14:textId="77777777" w:rsidTr="003A2855">
        <w:trPr>
          <w:trHeight w:val="20"/>
        </w:trPr>
        <w:tc>
          <w:tcPr>
            <w:tcW w:w="3775" w:type="dxa"/>
            <w:shd w:val="clear" w:color="auto" w:fill="auto"/>
            <w:tcMar>
              <w:top w:w="72" w:type="dxa"/>
              <w:left w:w="144" w:type="dxa"/>
              <w:bottom w:w="72" w:type="dxa"/>
              <w:right w:w="144" w:type="dxa"/>
            </w:tcMar>
            <w:vAlign w:val="center"/>
            <w:hideMark/>
          </w:tcPr>
          <w:p w14:paraId="0A63715C" w14:textId="77777777" w:rsidR="00020A53" w:rsidRPr="00712196" w:rsidRDefault="00020A53" w:rsidP="001C3E96">
            <w:pPr>
              <w:spacing w:after="60"/>
              <w:jc w:val="left"/>
            </w:pPr>
            <w:r w:rsidRPr="00712196">
              <w:t>b) Mixer-first heterodyne architecture</w:t>
            </w:r>
          </w:p>
        </w:tc>
        <w:tc>
          <w:tcPr>
            <w:tcW w:w="1858" w:type="dxa"/>
            <w:shd w:val="clear" w:color="auto" w:fill="auto"/>
            <w:tcMar>
              <w:top w:w="72" w:type="dxa"/>
              <w:left w:w="144" w:type="dxa"/>
              <w:bottom w:w="72" w:type="dxa"/>
              <w:right w:w="144" w:type="dxa"/>
            </w:tcMar>
            <w:vAlign w:val="center"/>
            <w:hideMark/>
          </w:tcPr>
          <w:p w14:paraId="240090F1" w14:textId="77777777" w:rsidR="00020A53" w:rsidRPr="00712196" w:rsidRDefault="00020A53" w:rsidP="001C3E96">
            <w:pPr>
              <w:spacing w:after="60"/>
              <w:jc w:val="center"/>
            </w:pPr>
            <w:r w:rsidRPr="00712196">
              <w:t>Worst</w:t>
            </w:r>
          </w:p>
        </w:tc>
        <w:tc>
          <w:tcPr>
            <w:tcW w:w="1858" w:type="dxa"/>
            <w:shd w:val="clear" w:color="auto" w:fill="auto"/>
            <w:tcMar>
              <w:top w:w="72" w:type="dxa"/>
              <w:left w:w="144" w:type="dxa"/>
              <w:bottom w:w="72" w:type="dxa"/>
              <w:right w:w="144" w:type="dxa"/>
            </w:tcMar>
            <w:vAlign w:val="center"/>
            <w:hideMark/>
          </w:tcPr>
          <w:p w14:paraId="44C54212" w14:textId="77777777" w:rsidR="00020A53" w:rsidRPr="00712196" w:rsidRDefault="00020A53" w:rsidP="001C3E96">
            <w:pPr>
              <w:spacing w:after="60"/>
              <w:jc w:val="center"/>
            </w:pPr>
            <w:r w:rsidRPr="00712196">
              <w:t>Best</w:t>
            </w:r>
          </w:p>
        </w:tc>
        <w:tc>
          <w:tcPr>
            <w:tcW w:w="1859" w:type="dxa"/>
            <w:shd w:val="clear" w:color="auto" w:fill="auto"/>
            <w:tcMar>
              <w:top w:w="72" w:type="dxa"/>
              <w:left w:w="144" w:type="dxa"/>
              <w:bottom w:w="72" w:type="dxa"/>
              <w:right w:w="144" w:type="dxa"/>
            </w:tcMar>
            <w:vAlign w:val="center"/>
            <w:hideMark/>
          </w:tcPr>
          <w:p w14:paraId="5E84822E" w14:textId="77777777" w:rsidR="00020A53" w:rsidRPr="00712196" w:rsidRDefault="00020A53" w:rsidP="001C3E96">
            <w:pPr>
              <w:spacing w:after="60"/>
              <w:jc w:val="center"/>
            </w:pPr>
            <w:r w:rsidRPr="00712196">
              <w:t>Best</w:t>
            </w:r>
          </w:p>
        </w:tc>
      </w:tr>
      <w:tr w:rsidR="00020A53" w:rsidRPr="00712196" w14:paraId="43CDEF12" w14:textId="77777777" w:rsidTr="003A2855">
        <w:trPr>
          <w:trHeight w:val="20"/>
        </w:trPr>
        <w:tc>
          <w:tcPr>
            <w:tcW w:w="3775" w:type="dxa"/>
            <w:shd w:val="clear" w:color="auto" w:fill="auto"/>
            <w:tcMar>
              <w:top w:w="72" w:type="dxa"/>
              <w:left w:w="144" w:type="dxa"/>
              <w:bottom w:w="72" w:type="dxa"/>
              <w:right w:w="144" w:type="dxa"/>
            </w:tcMar>
            <w:vAlign w:val="center"/>
            <w:hideMark/>
          </w:tcPr>
          <w:p w14:paraId="6B0F8228" w14:textId="77777777" w:rsidR="00020A53" w:rsidRPr="00712196" w:rsidRDefault="00020A53" w:rsidP="001C3E96">
            <w:pPr>
              <w:spacing w:after="60"/>
              <w:jc w:val="left"/>
            </w:pPr>
            <w:r w:rsidRPr="00712196">
              <w:t>c) Mixer-first zero-IF architecture</w:t>
            </w:r>
          </w:p>
        </w:tc>
        <w:tc>
          <w:tcPr>
            <w:tcW w:w="1858" w:type="dxa"/>
            <w:shd w:val="clear" w:color="auto" w:fill="auto"/>
            <w:tcMar>
              <w:top w:w="72" w:type="dxa"/>
              <w:left w:w="144" w:type="dxa"/>
              <w:bottom w:w="72" w:type="dxa"/>
              <w:right w:w="144" w:type="dxa"/>
            </w:tcMar>
            <w:vAlign w:val="center"/>
            <w:hideMark/>
          </w:tcPr>
          <w:p w14:paraId="4D011824" w14:textId="77777777" w:rsidR="00020A53" w:rsidRPr="00712196" w:rsidRDefault="00020A53" w:rsidP="001C3E96">
            <w:pPr>
              <w:spacing w:after="60"/>
              <w:jc w:val="center"/>
            </w:pPr>
            <w:r w:rsidRPr="00712196">
              <w:t>Medium</w:t>
            </w:r>
          </w:p>
        </w:tc>
        <w:tc>
          <w:tcPr>
            <w:tcW w:w="1858" w:type="dxa"/>
            <w:shd w:val="clear" w:color="auto" w:fill="auto"/>
            <w:tcMar>
              <w:top w:w="72" w:type="dxa"/>
              <w:left w:w="144" w:type="dxa"/>
              <w:bottom w:w="72" w:type="dxa"/>
              <w:right w:w="144" w:type="dxa"/>
            </w:tcMar>
            <w:vAlign w:val="center"/>
            <w:hideMark/>
          </w:tcPr>
          <w:p w14:paraId="3E07EE3A" w14:textId="77777777" w:rsidR="00020A53" w:rsidRPr="00712196" w:rsidRDefault="00020A53" w:rsidP="001C3E96">
            <w:pPr>
              <w:spacing w:after="60"/>
              <w:jc w:val="center"/>
            </w:pPr>
            <w:r w:rsidRPr="00712196">
              <w:t>Medium</w:t>
            </w:r>
          </w:p>
        </w:tc>
        <w:tc>
          <w:tcPr>
            <w:tcW w:w="1859" w:type="dxa"/>
            <w:shd w:val="clear" w:color="auto" w:fill="auto"/>
            <w:tcMar>
              <w:top w:w="72" w:type="dxa"/>
              <w:left w:w="144" w:type="dxa"/>
              <w:bottom w:w="72" w:type="dxa"/>
              <w:right w:w="144" w:type="dxa"/>
            </w:tcMar>
            <w:vAlign w:val="center"/>
            <w:hideMark/>
          </w:tcPr>
          <w:p w14:paraId="514AF60B" w14:textId="77777777" w:rsidR="00020A53" w:rsidRPr="00712196" w:rsidRDefault="00020A53" w:rsidP="001C3E96">
            <w:pPr>
              <w:spacing w:after="60"/>
              <w:jc w:val="center"/>
            </w:pPr>
            <w:r w:rsidRPr="00712196">
              <w:t>Medium</w:t>
            </w:r>
          </w:p>
        </w:tc>
      </w:tr>
    </w:tbl>
    <w:p w14:paraId="2DFD08DB" w14:textId="46899F43" w:rsidR="00712196" w:rsidRDefault="007B5D1B" w:rsidP="007B5D1B">
      <w:pPr>
        <w:spacing w:before="240"/>
      </w:pPr>
      <w:r>
        <w:t xml:space="preserve">The architecture c) </w:t>
      </w:r>
      <w:r w:rsidRPr="007B5D1B">
        <w:t>Mixer-first zero-IF architecture</w:t>
      </w:r>
      <w:r w:rsidR="00EA0933">
        <w:t xml:space="preserve"> has the best balance among the three</w:t>
      </w:r>
      <w:r w:rsidR="00D10D45">
        <w:t xml:space="preserve"> and p</w:t>
      </w:r>
      <w:r w:rsidR="00D10D45" w:rsidRPr="00D10D45">
        <w:t>otentially integrate</w:t>
      </w:r>
      <w:r w:rsidR="00D10D45">
        <w:t>s</w:t>
      </w:r>
      <w:r w:rsidR="00D10D45" w:rsidRPr="00D10D45">
        <w:t xml:space="preserve"> RF front-end and digital baseband with the main radio on-chip</w:t>
      </w:r>
      <w:r w:rsidR="00EA0933">
        <w:t xml:space="preserve">.  </w:t>
      </w:r>
    </w:p>
    <w:p w14:paraId="25DDF669" w14:textId="4D206B14" w:rsidR="00A32043" w:rsidRDefault="004F0F79" w:rsidP="0098205B">
      <w:pPr>
        <w:pStyle w:val="Proposal"/>
        <w:spacing w:before="240"/>
      </w:pPr>
      <w:bookmarkStart w:id="1" w:name="_Toc115350318"/>
      <w:r>
        <w:t>Mixer-first zero</w:t>
      </w:r>
      <w:r w:rsidR="007A4F93">
        <w:t>-</w:t>
      </w:r>
      <w:r>
        <w:t xml:space="preserve">IF architecture can be </w:t>
      </w:r>
      <w:r w:rsidR="00235774">
        <w:t xml:space="preserve">considered </w:t>
      </w:r>
      <w:r>
        <w:t>a starting point to determine target power consumption, interference resiliency, and receiver sensitivity.</w:t>
      </w:r>
      <w:bookmarkEnd w:id="1"/>
      <w:r>
        <w:t xml:space="preserve"> </w:t>
      </w:r>
    </w:p>
    <w:p w14:paraId="0F3B3B3B" w14:textId="77777777" w:rsidR="00585F8B" w:rsidRDefault="00585F8B" w:rsidP="00585F8B">
      <w:pPr>
        <w:pStyle w:val="Proposal"/>
        <w:numPr>
          <w:ilvl w:val="0"/>
          <w:numId w:val="0"/>
        </w:numPr>
        <w:spacing w:before="240"/>
        <w:ind w:left="1304" w:hanging="1304"/>
      </w:pPr>
    </w:p>
    <w:p w14:paraId="52722BF0" w14:textId="30B99632" w:rsidR="00A32043" w:rsidRDefault="00A32043" w:rsidP="00A32043">
      <w:pPr>
        <w:pStyle w:val="Heading2"/>
      </w:pPr>
      <w:r>
        <w:t>Reference design</w:t>
      </w:r>
    </w:p>
    <w:p w14:paraId="384C9925" w14:textId="66F52FF4" w:rsidR="00D10D45" w:rsidRDefault="00D10D45" w:rsidP="007B5D1B">
      <w:pPr>
        <w:spacing w:before="240"/>
      </w:pPr>
      <w:r>
        <w:t>A reference design</w:t>
      </w:r>
      <w:r w:rsidR="00A874AA">
        <w:t xml:space="preserve"> based on architecture c) is reported in</w:t>
      </w:r>
      <w:r>
        <w:t xml:space="preserve"> </w:t>
      </w:r>
      <w:r w:rsidR="00A874AA">
        <w:fldChar w:fldCharType="begin"/>
      </w:r>
      <w:r w:rsidR="00A874AA">
        <w:instrText xml:space="preserve"> REF _Ref115090907 \n \h </w:instrText>
      </w:r>
      <w:r w:rsidR="00A874AA">
        <w:fldChar w:fldCharType="separate"/>
      </w:r>
      <w:r w:rsidR="0002441B">
        <w:t>[3]</w:t>
      </w:r>
      <w:r w:rsidR="00A874AA">
        <w:fldChar w:fldCharType="end"/>
      </w:r>
      <w:r w:rsidR="00A874AA">
        <w:t xml:space="preserve">. </w:t>
      </w:r>
      <w:r w:rsidR="00B57DEB">
        <w:t>The reference design achieves -72dBm sensitivity and 62.5kbps. Some design principles are listed below.</w:t>
      </w:r>
    </w:p>
    <w:p w14:paraId="0419D414" w14:textId="77B7FF1B" w:rsidR="00B57DEB" w:rsidRDefault="00B57DEB" w:rsidP="00B57DEB">
      <w:pPr>
        <w:pStyle w:val="ListParagraph"/>
        <w:numPr>
          <w:ilvl w:val="0"/>
          <w:numId w:val="38"/>
        </w:numPr>
        <w:spacing w:before="240"/>
      </w:pPr>
      <w:r>
        <w:t>Use p</w:t>
      </w:r>
      <w:r w:rsidRPr="00B57DEB">
        <w:t>assive mixer</w:t>
      </w:r>
      <w:r>
        <w:t xml:space="preserve"> and </w:t>
      </w:r>
      <w:r w:rsidRPr="00B57DEB">
        <w:t>LPF</w:t>
      </w:r>
      <w:r>
        <w:t xml:space="preserve"> rather than BPF</w:t>
      </w:r>
    </w:p>
    <w:p w14:paraId="4BC92D37" w14:textId="14942A3F" w:rsidR="00B57DEB" w:rsidRDefault="00B57DEB" w:rsidP="00B57DEB">
      <w:pPr>
        <w:pStyle w:val="ListParagraph"/>
        <w:numPr>
          <w:ilvl w:val="0"/>
          <w:numId w:val="38"/>
        </w:numPr>
        <w:spacing w:before="240"/>
      </w:pPr>
      <w:r>
        <w:t xml:space="preserve">Use </w:t>
      </w:r>
      <w:r w:rsidRPr="00B57DEB">
        <w:t>32KHz RTC + Ring oscillator (VCO)</w:t>
      </w:r>
      <w:r>
        <w:t xml:space="preserve"> rather than </w:t>
      </w:r>
      <w:r w:rsidRPr="00B57DEB">
        <w:t>LC oscillator</w:t>
      </w:r>
    </w:p>
    <w:p w14:paraId="13255DC0" w14:textId="7BADF59E" w:rsidR="00B57DEB" w:rsidRDefault="00B57DEB" w:rsidP="00B57DEB">
      <w:pPr>
        <w:pStyle w:val="ListParagraph"/>
        <w:numPr>
          <w:ilvl w:val="0"/>
          <w:numId w:val="38"/>
        </w:numPr>
        <w:spacing w:before="240"/>
      </w:pPr>
      <w:r>
        <w:t>Use FLL rather than PLL (OOK does not need phase coherent)</w:t>
      </w:r>
    </w:p>
    <w:p w14:paraId="32F737D8" w14:textId="77F6377B" w:rsidR="00B57DEB" w:rsidRDefault="00BE04E0" w:rsidP="00BE04E0">
      <w:pPr>
        <w:pStyle w:val="ListParagraph"/>
        <w:numPr>
          <w:ilvl w:val="0"/>
          <w:numId w:val="38"/>
        </w:numPr>
        <w:spacing w:before="240"/>
      </w:pPr>
      <w:r>
        <w:t>Use N-bits ADC rather than a comparator, i.e., one-bit ADC</w:t>
      </w:r>
    </w:p>
    <w:p w14:paraId="3BBB68EA" w14:textId="1ED25D32" w:rsidR="00CC4038" w:rsidRDefault="00CC4038" w:rsidP="00BE04E0">
      <w:pPr>
        <w:pStyle w:val="ListParagraph"/>
        <w:numPr>
          <w:ilvl w:val="0"/>
          <w:numId w:val="38"/>
        </w:numPr>
        <w:spacing w:before="240"/>
      </w:pPr>
      <w:r>
        <w:t>Use DBB envelop detector and DBB amplifiers rather than in RF/IF stages</w:t>
      </w:r>
    </w:p>
    <w:p w14:paraId="23291DF0" w14:textId="38CD67F9" w:rsidR="00A874AA" w:rsidRDefault="00A874AA" w:rsidP="007B5D1B">
      <w:pPr>
        <w:spacing w:before="240"/>
      </w:pPr>
      <w:r w:rsidRPr="00A874AA">
        <w:rPr>
          <w:noProof/>
        </w:rPr>
        <w:drawing>
          <wp:inline distT="0" distB="0" distL="0" distR="0" wp14:anchorId="15C81F22" wp14:editId="139CDE42">
            <wp:extent cx="5943600" cy="1941195"/>
            <wp:effectExtent l="0" t="0" r="0" b="1905"/>
            <wp:docPr id="67" name="Picture 66">
              <a:extLst xmlns:a="http://schemas.openxmlformats.org/drawingml/2006/main">
                <a:ext uri="{FF2B5EF4-FFF2-40B4-BE49-F238E27FC236}">
                  <a16:creationId xmlns:a16="http://schemas.microsoft.com/office/drawing/2014/main" id="{21DA50D9-F2F7-4AFA-932A-EA64574B92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a:extLst>
                        <a:ext uri="{FF2B5EF4-FFF2-40B4-BE49-F238E27FC236}">
                          <a16:creationId xmlns:a16="http://schemas.microsoft.com/office/drawing/2014/main" id="{21DA50D9-F2F7-4AFA-932A-EA64574B920A}"/>
                        </a:ext>
                      </a:extLst>
                    </pic:cNvPr>
                    <pic:cNvPicPr>
                      <a:picLocks noChangeAspect="1"/>
                    </pic:cNvPicPr>
                  </pic:nvPicPr>
                  <pic:blipFill rotWithShape="1">
                    <a:blip r:embed="rId12"/>
                    <a:srcRect l="6416" b="10741"/>
                    <a:stretch/>
                  </pic:blipFill>
                  <pic:spPr>
                    <a:xfrm>
                      <a:off x="0" y="0"/>
                      <a:ext cx="5943600" cy="1941195"/>
                    </a:xfrm>
                    <a:prstGeom prst="rect">
                      <a:avLst/>
                    </a:prstGeom>
                  </pic:spPr>
                </pic:pic>
              </a:graphicData>
            </a:graphic>
          </wp:inline>
        </w:drawing>
      </w:r>
    </w:p>
    <w:p w14:paraId="3B1A8BDB" w14:textId="7F8C5087" w:rsidR="00A874AA" w:rsidRDefault="00A874AA" w:rsidP="00A874AA">
      <w:pPr>
        <w:pStyle w:val="Caption"/>
      </w:pPr>
      <w:r>
        <w:t xml:space="preserve">Figure </w:t>
      </w:r>
      <w:fldSimple w:instr=" SEQ Figure \* ARABIC ">
        <w:r w:rsidR="0002441B">
          <w:rPr>
            <w:noProof/>
          </w:rPr>
          <w:t>2</w:t>
        </w:r>
      </w:fldSimple>
      <w:r>
        <w:t xml:space="preserve">: A reference </w:t>
      </w:r>
      <w:r w:rsidR="00481DA2" w:rsidRPr="00481DA2">
        <w:t>analog front-end</w:t>
      </w:r>
      <w:r w:rsidR="00481DA2">
        <w:t xml:space="preserve"> (AFE) </w:t>
      </w:r>
      <w:r>
        <w:t xml:space="preserve">design </w:t>
      </w:r>
      <w:r w:rsidR="003A124A">
        <w:fldChar w:fldCharType="begin"/>
      </w:r>
      <w:r w:rsidR="003A124A">
        <w:instrText xml:space="preserve"> REF _Ref115090907 \n \h </w:instrText>
      </w:r>
      <w:r w:rsidR="003A124A">
        <w:fldChar w:fldCharType="separate"/>
      </w:r>
      <w:r w:rsidR="0002441B">
        <w:t>[3]</w:t>
      </w:r>
      <w:r w:rsidR="003A124A">
        <w:fldChar w:fldCharType="end"/>
      </w:r>
    </w:p>
    <w:p w14:paraId="081BF6B9" w14:textId="612E57CF" w:rsidR="007447DC" w:rsidRDefault="007447DC" w:rsidP="007447DC">
      <w:pPr>
        <w:jc w:val="center"/>
      </w:pPr>
      <w:r w:rsidRPr="007447DC">
        <w:rPr>
          <w:noProof/>
        </w:rPr>
        <w:drawing>
          <wp:inline distT="0" distB="0" distL="0" distR="0" wp14:anchorId="16C9AB13" wp14:editId="2F155A1A">
            <wp:extent cx="4197350" cy="2874047"/>
            <wp:effectExtent l="0" t="0" r="0" b="2540"/>
            <wp:docPr id="7" name="Content Placeholder 7">
              <a:extLst xmlns:a="http://schemas.openxmlformats.org/drawingml/2006/main">
                <a:ext uri="{FF2B5EF4-FFF2-40B4-BE49-F238E27FC236}">
                  <a16:creationId xmlns:a16="http://schemas.microsoft.com/office/drawing/2014/main" id="{3454B5FF-6CD3-4AB9-AB5C-E65CF3051C8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7">
                      <a:extLst>
                        <a:ext uri="{FF2B5EF4-FFF2-40B4-BE49-F238E27FC236}">
                          <a16:creationId xmlns:a16="http://schemas.microsoft.com/office/drawing/2014/main" id="{3454B5FF-6CD3-4AB9-AB5C-E65CF3051C88}"/>
                        </a:ext>
                      </a:extLst>
                    </pic:cNvPr>
                    <pic:cNvPicPr>
                      <a:picLocks noGrp="1" noChangeAspect="1"/>
                    </pic:cNvPicPr>
                  </pic:nvPicPr>
                  <pic:blipFill>
                    <a:blip r:embed="rId13"/>
                    <a:stretch>
                      <a:fillRect/>
                    </a:stretch>
                  </pic:blipFill>
                  <pic:spPr>
                    <a:xfrm>
                      <a:off x="0" y="0"/>
                      <a:ext cx="4212983" cy="2884751"/>
                    </a:xfrm>
                    <a:prstGeom prst="rect">
                      <a:avLst/>
                    </a:prstGeom>
                  </pic:spPr>
                </pic:pic>
              </a:graphicData>
            </a:graphic>
          </wp:inline>
        </w:drawing>
      </w:r>
    </w:p>
    <w:p w14:paraId="49EB7B29" w14:textId="69EE5687" w:rsidR="007447DC" w:rsidRPr="007447DC" w:rsidRDefault="007447DC" w:rsidP="007447DC">
      <w:pPr>
        <w:pStyle w:val="Caption"/>
      </w:pPr>
      <w:r>
        <w:t xml:space="preserve">Figure </w:t>
      </w:r>
      <w:fldSimple w:instr=" SEQ Figure \* ARABIC ">
        <w:r w:rsidR="0002441B">
          <w:rPr>
            <w:noProof/>
          </w:rPr>
          <w:t>3</w:t>
        </w:r>
      </w:fldSimple>
      <w:r>
        <w:t xml:space="preserve">: </w:t>
      </w:r>
      <w:r w:rsidR="003B4141">
        <w:t xml:space="preserve">A reference </w:t>
      </w:r>
      <w:r w:rsidR="00481DA2">
        <w:t>digital baseband (</w:t>
      </w:r>
      <w:r w:rsidR="003B4141">
        <w:t>DBB</w:t>
      </w:r>
      <w:r w:rsidR="00481DA2">
        <w:t>)</w:t>
      </w:r>
      <w:r w:rsidR="003B4141">
        <w:t xml:space="preserve"> design </w:t>
      </w:r>
      <w:r w:rsidR="003B4141">
        <w:fldChar w:fldCharType="begin"/>
      </w:r>
      <w:r w:rsidR="003B4141">
        <w:instrText xml:space="preserve"> REF _Ref115090907 \n \h </w:instrText>
      </w:r>
      <w:r w:rsidR="003B4141">
        <w:fldChar w:fldCharType="separate"/>
      </w:r>
      <w:r w:rsidR="0002441B">
        <w:t>[3]</w:t>
      </w:r>
      <w:r w:rsidR="003B4141">
        <w:fldChar w:fldCharType="end"/>
      </w:r>
    </w:p>
    <w:p w14:paraId="0C6E6D84" w14:textId="2D45BD32" w:rsidR="00712196" w:rsidRDefault="00BE04E0" w:rsidP="00DF5F45">
      <w:r>
        <w:t xml:space="preserve">The major power consumption components </w:t>
      </w:r>
      <w:r w:rsidR="003A124A">
        <w:t>in</w:t>
      </w:r>
      <w:r w:rsidR="00A32043">
        <w:t xml:space="preserve"> the reference design</w:t>
      </w:r>
      <w:r w:rsidR="003A124A">
        <w:t xml:space="preserve"> </w:t>
      </w:r>
      <w:r w:rsidR="003A124A">
        <w:fldChar w:fldCharType="begin"/>
      </w:r>
      <w:r w:rsidR="003A124A">
        <w:instrText xml:space="preserve"> REF _Ref115090907 \n \h </w:instrText>
      </w:r>
      <w:r w:rsidR="003A124A">
        <w:fldChar w:fldCharType="separate"/>
      </w:r>
      <w:r w:rsidR="0002441B">
        <w:t>[3]</w:t>
      </w:r>
      <w:r w:rsidR="003A124A">
        <w:fldChar w:fldCharType="end"/>
      </w:r>
      <w:r w:rsidR="003A124A">
        <w:t xml:space="preserve"> </w:t>
      </w:r>
      <w:r>
        <w:t xml:space="preserve">are given below. </w:t>
      </w:r>
    </w:p>
    <w:p w14:paraId="45DBED4B" w14:textId="0CC1ACC0" w:rsidR="00BE04E0" w:rsidRDefault="00BE04E0" w:rsidP="00BE04E0">
      <w:pPr>
        <w:pStyle w:val="Caption"/>
      </w:pPr>
      <w:r>
        <w:t xml:space="preserve">Table </w:t>
      </w:r>
      <w:fldSimple w:instr=" SEQ Table \* ARABIC ">
        <w:r w:rsidR="0002441B">
          <w:rPr>
            <w:noProof/>
          </w:rPr>
          <w:t>2</w:t>
        </w:r>
      </w:fldSimple>
      <w:r>
        <w:t xml:space="preserve">: major power consumption </w:t>
      </w:r>
      <w:r w:rsidR="00455322">
        <w:t>components</w:t>
      </w:r>
      <w:r>
        <w:t xml:space="preserve"> in </w:t>
      </w:r>
      <w:r>
        <w:fldChar w:fldCharType="begin"/>
      </w:r>
      <w:r>
        <w:instrText xml:space="preserve"> REF _Ref115090907 \n \h </w:instrText>
      </w:r>
      <w:r>
        <w:fldChar w:fldCharType="separate"/>
      </w:r>
      <w:r w:rsidR="0002441B">
        <w:t>[3]</w:t>
      </w:r>
      <w:r>
        <w:fldChar w:fldCharType="end"/>
      </w:r>
    </w:p>
    <w:p w14:paraId="2B6A57C8" w14:textId="6A350071" w:rsidR="00BE04E0" w:rsidRPr="00712196" w:rsidRDefault="00BE04E0" w:rsidP="00BE04E0">
      <w:pPr>
        <w:jc w:val="center"/>
      </w:pPr>
      <w:r w:rsidRPr="00BE04E0">
        <w:rPr>
          <w:noProof/>
        </w:rPr>
        <w:drawing>
          <wp:inline distT="0" distB="0" distL="0" distR="0" wp14:anchorId="0E5EE19F" wp14:editId="4C91C7BC">
            <wp:extent cx="3543300" cy="664809"/>
            <wp:effectExtent l="0" t="0" r="0" b="2540"/>
            <wp:docPr id="104" name="Picture 103">
              <a:extLst xmlns:a="http://schemas.openxmlformats.org/drawingml/2006/main">
                <a:ext uri="{FF2B5EF4-FFF2-40B4-BE49-F238E27FC236}">
                  <a16:creationId xmlns:a16="http://schemas.microsoft.com/office/drawing/2014/main" id="{ED3F7FA9-C14D-4507-B45C-9A177C9DFF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3">
                      <a:extLst>
                        <a:ext uri="{FF2B5EF4-FFF2-40B4-BE49-F238E27FC236}">
                          <a16:creationId xmlns:a16="http://schemas.microsoft.com/office/drawing/2014/main" id="{ED3F7FA9-C14D-4507-B45C-9A177C9DFF34}"/>
                        </a:ext>
                      </a:extLst>
                    </pic:cNvPr>
                    <pic:cNvPicPr>
                      <a:picLocks noChangeAspect="1"/>
                    </pic:cNvPicPr>
                  </pic:nvPicPr>
                  <pic:blipFill rotWithShape="1">
                    <a:blip r:embed="rId14"/>
                    <a:srcRect t="41982"/>
                    <a:stretch/>
                  </pic:blipFill>
                  <pic:spPr>
                    <a:xfrm>
                      <a:off x="0" y="0"/>
                      <a:ext cx="3598593" cy="675183"/>
                    </a:xfrm>
                    <a:prstGeom prst="rect">
                      <a:avLst/>
                    </a:prstGeom>
                  </pic:spPr>
                </pic:pic>
              </a:graphicData>
            </a:graphic>
          </wp:inline>
        </w:drawing>
      </w:r>
    </w:p>
    <w:p w14:paraId="4F43B760" w14:textId="77777777" w:rsidR="00B372B6" w:rsidRDefault="003A124A" w:rsidP="003A124A">
      <w:r>
        <w:t xml:space="preserve">Note that ADC can be </w:t>
      </w:r>
      <w:r w:rsidR="00B372B6">
        <w:t>power efficient</w:t>
      </w:r>
      <w:r>
        <w:t>, taking 22 microwatts</w:t>
      </w:r>
      <w:r w:rsidR="005030C7">
        <w:t>, which makes it reasonable to implement interference suppression and gain control in DBB instead of in the RF or IF stages</w:t>
      </w:r>
      <w:r w:rsidR="00B372B6">
        <w:t>.</w:t>
      </w:r>
      <w:r>
        <w:t xml:space="preserve"> </w:t>
      </w:r>
    </w:p>
    <w:p w14:paraId="6F7EA86A" w14:textId="515F476B" w:rsidR="003A124A" w:rsidRDefault="00B372B6" w:rsidP="003A124A">
      <w:r>
        <w:t xml:space="preserve">Also, </w:t>
      </w:r>
      <w:r w:rsidR="003A124A">
        <w:t xml:space="preserve">BB DSP takes 20 microwatts for WIFI preamble detection </w:t>
      </w:r>
      <w:r w:rsidR="005030C7">
        <w:t>and</w:t>
      </w:r>
      <w:r w:rsidR="003A124A">
        <w:t xml:space="preserve"> needs 78 microwatts for WIFI payload parsing</w:t>
      </w:r>
      <w:r w:rsidR="00A32043">
        <w:t>, showing significant power overhead on payload parsing, including CRC</w:t>
      </w:r>
      <w:r w:rsidR="007E326B">
        <w:t xml:space="preserve">, </w:t>
      </w:r>
      <w:r w:rsidR="00455322">
        <w:t>channel</w:t>
      </w:r>
      <w:r w:rsidR="007E326B">
        <w:t xml:space="preserve"> coding,</w:t>
      </w:r>
      <w:r w:rsidR="00A32043">
        <w:t xml:space="preserve"> and </w:t>
      </w:r>
      <w:r w:rsidR="007E326B">
        <w:t xml:space="preserve">payload </w:t>
      </w:r>
      <w:r w:rsidR="00A32043">
        <w:t xml:space="preserve">packet parser. </w:t>
      </w:r>
    </w:p>
    <w:p w14:paraId="52CC86FB" w14:textId="37CDF779" w:rsidR="00235774" w:rsidRDefault="001C7E4D" w:rsidP="004F0F79">
      <w:pPr>
        <w:pStyle w:val="Proposal"/>
        <w:spacing w:before="240"/>
      </w:pPr>
      <w:bookmarkStart w:id="2" w:name="_Toc115350319"/>
      <w:r>
        <w:t>The</w:t>
      </w:r>
      <w:r w:rsidR="00235774">
        <w:t xml:space="preserve"> power consumption </w:t>
      </w:r>
      <w:r w:rsidR="00032C3F">
        <w:t xml:space="preserve">target can be </w:t>
      </w:r>
      <w:r w:rsidR="00235774">
        <w:t xml:space="preserve">less than 1mW, e.g., </w:t>
      </w:r>
      <w:r w:rsidR="00032C3F">
        <w:t xml:space="preserve">around </w:t>
      </w:r>
      <w:r w:rsidR="00235774">
        <w:t>0.1mW</w:t>
      </w:r>
      <w:r w:rsidR="00032C3F">
        <w:t xml:space="preserve"> to 0.5mW</w:t>
      </w:r>
      <w:r w:rsidR="00235774">
        <w:t>.</w:t>
      </w:r>
      <w:bookmarkEnd w:id="2"/>
    </w:p>
    <w:p w14:paraId="74846026" w14:textId="40E70242" w:rsidR="00585F8B" w:rsidRDefault="00D82D8B" w:rsidP="004F0F79">
      <w:pPr>
        <w:pStyle w:val="Proposal"/>
        <w:spacing w:before="240"/>
      </w:pPr>
      <w:bookmarkStart w:id="3" w:name="_Toc115350320"/>
      <w:r>
        <w:t>L</w:t>
      </w:r>
      <w:r w:rsidR="00190C95">
        <w:t>ow</w:t>
      </w:r>
      <w:r w:rsidR="003C1B9F">
        <w:t>-</w:t>
      </w:r>
      <w:r w:rsidR="00190C95">
        <w:t>power receivers</w:t>
      </w:r>
      <w:r w:rsidR="001F227C">
        <w:t xml:space="preserve"> </w:t>
      </w:r>
      <w:r>
        <w:t xml:space="preserve">usually </w:t>
      </w:r>
      <w:r w:rsidR="001F227C">
        <w:t>use</w:t>
      </w:r>
      <w:r w:rsidR="00731336">
        <w:t xml:space="preserve"> </w:t>
      </w:r>
      <w:r w:rsidR="005B5F8A">
        <w:t>low-complexity devices</w:t>
      </w:r>
      <w:r w:rsidR="0002441B">
        <w:t>, and</w:t>
      </w:r>
      <w:r w:rsidR="00C741A2">
        <w:t xml:space="preserve"> </w:t>
      </w:r>
      <w:r w:rsidR="0002441B">
        <w:t>t</w:t>
      </w:r>
      <w:r w:rsidR="00EB261A">
        <w:t xml:space="preserve">he </w:t>
      </w:r>
      <w:r w:rsidR="00C741A2">
        <w:t xml:space="preserve">tradeoff between </w:t>
      </w:r>
      <w:r w:rsidR="00EB261A">
        <w:t xml:space="preserve">performance </w:t>
      </w:r>
      <w:r w:rsidR="00BF42F2">
        <w:t xml:space="preserve">and power savings </w:t>
      </w:r>
      <w:r w:rsidR="002977E7">
        <w:t xml:space="preserve">should be </w:t>
      </w:r>
      <w:r w:rsidR="006D34F1">
        <w:t>evaluated</w:t>
      </w:r>
      <w:r w:rsidR="002977E7">
        <w:t>.</w:t>
      </w:r>
      <w:bookmarkEnd w:id="3"/>
    </w:p>
    <w:p w14:paraId="4408809E" w14:textId="457EA722" w:rsidR="00A32043" w:rsidRDefault="00A32043" w:rsidP="00C80CEA">
      <w:pPr>
        <w:pStyle w:val="Proposal"/>
        <w:numPr>
          <w:ilvl w:val="0"/>
          <w:numId w:val="0"/>
        </w:numPr>
        <w:spacing w:before="240"/>
      </w:pPr>
    </w:p>
    <w:p w14:paraId="24A5652B" w14:textId="4DD7F72B" w:rsidR="00A32043" w:rsidRDefault="00A32043" w:rsidP="00A32043">
      <w:pPr>
        <w:pStyle w:val="Heading2"/>
      </w:pPr>
      <w:r>
        <w:t>S</w:t>
      </w:r>
      <w:r w:rsidRPr="00A32043">
        <w:t>imulation consideration</w:t>
      </w:r>
    </w:p>
    <w:p w14:paraId="7D2B7F16" w14:textId="5E52932C" w:rsidR="00766A5A" w:rsidRDefault="003A124A" w:rsidP="003A124A">
      <w:r>
        <w:t xml:space="preserve">The </w:t>
      </w:r>
      <w:r w:rsidR="00A550DE">
        <w:t>low-</w:t>
      </w:r>
      <w:r w:rsidR="004809EF">
        <w:t>complexity</w:t>
      </w:r>
      <w:r w:rsidR="00A550DE">
        <w:t xml:space="preserve"> </w:t>
      </w:r>
      <w:r w:rsidR="0004476A">
        <w:t>devices</w:t>
      </w:r>
      <w:r w:rsidR="00A550DE">
        <w:t xml:space="preserve"> </w:t>
      </w:r>
      <w:r w:rsidR="004809EF">
        <w:t>impact</w:t>
      </w:r>
      <w:r w:rsidR="00A550DE">
        <w:t xml:space="preserve"> </w:t>
      </w:r>
      <w:r w:rsidR="0004476A">
        <w:t xml:space="preserve">receiver sensitivity and data rate. </w:t>
      </w:r>
      <w:r w:rsidR="00AB31E8">
        <w:t>Some considerations are listed below.</w:t>
      </w:r>
    </w:p>
    <w:p w14:paraId="19A7AFC9" w14:textId="2A7F53B5" w:rsidR="0004476A" w:rsidRDefault="0004476A" w:rsidP="0004476A">
      <w:pPr>
        <w:pStyle w:val="Caption"/>
      </w:pPr>
      <w:r>
        <w:t xml:space="preserve">Table </w:t>
      </w:r>
      <w:fldSimple w:instr=" SEQ Table \* ARABIC ">
        <w:r w:rsidR="0002441B">
          <w:rPr>
            <w:noProof/>
          </w:rPr>
          <w:t>3</w:t>
        </w:r>
      </w:fldSimple>
      <w:r>
        <w:t xml:space="preserve">: </w:t>
      </w:r>
      <w:r w:rsidRPr="0004476A">
        <w:t xml:space="preserve">Evaluation </w:t>
      </w:r>
      <w:r>
        <w:t>c</w:t>
      </w:r>
      <w:r w:rsidRPr="0004476A">
        <w:t>onsiderations</w:t>
      </w:r>
      <w:r>
        <w:t xml:space="preserve"> for low-power consumption devices</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420" w:firstRow="1" w:lastRow="0" w:firstColumn="0" w:lastColumn="0" w:noHBand="0" w:noVBand="1"/>
      </w:tblPr>
      <w:tblGrid>
        <w:gridCol w:w="923"/>
        <w:gridCol w:w="2662"/>
        <w:gridCol w:w="5765"/>
      </w:tblGrid>
      <w:tr w:rsidR="007E326B" w:rsidRPr="007E326B" w14:paraId="7633D5FE" w14:textId="77777777" w:rsidTr="00A40871">
        <w:trPr>
          <w:trHeight w:val="279"/>
        </w:trPr>
        <w:tc>
          <w:tcPr>
            <w:tcW w:w="0" w:type="auto"/>
            <w:shd w:val="clear" w:color="auto" w:fill="F2F2F2"/>
            <w:tcMar>
              <w:top w:w="72" w:type="dxa"/>
              <w:left w:w="144" w:type="dxa"/>
              <w:bottom w:w="72" w:type="dxa"/>
              <w:right w:w="144" w:type="dxa"/>
            </w:tcMar>
            <w:vAlign w:val="center"/>
            <w:hideMark/>
          </w:tcPr>
          <w:p w14:paraId="5FB107EA" w14:textId="77777777" w:rsidR="007E326B" w:rsidRPr="007E326B" w:rsidRDefault="007E326B" w:rsidP="00A40871">
            <w:pPr>
              <w:spacing w:after="60"/>
              <w:jc w:val="left"/>
              <w:rPr>
                <w:rFonts w:cstheme="minorHAnsi"/>
              </w:rPr>
            </w:pPr>
            <w:r w:rsidRPr="007E326B">
              <w:rPr>
                <w:rFonts w:cstheme="minorHAnsi"/>
                <w:b/>
                <w:bCs/>
              </w:rPr>
              <w:t>Devices</w:t>
            </w:r>
          </w:p>
        </w:tc>
        <w:tc>
          <w:tcPr>
            <w:tcW w:w="0" w:type="auto"/>
            <w:shd w:val="clear" w:color="auto" w:fill="F2F2F2"/>
            <w:tcMar>
              <w:top w:w="72" w:type="dxa"/>
              <w:left w:w="144" w:type="dxa"/>
              <w:bottom w:w="72" w:type="dxa"/>
              <w:right w:w="144" w:type="dxa"/>
            </w:tcMar>
            <w:vAlign w:val="center"/>
            <w:hideMark/>
          </w:tcPr>
          <w:p w14:paraId="25898728" w14:textId="77777777" w:rsidR="007E326B" w:rsidRPr="007E326B" w:rsidRDefault="007E326B" w:rsidP="00A40871">
            <w:pPr>
              <w:spacing w:after="60"/>
              <w:jc w:val="left"/>
              <w:rPr>
                <w:rFonts w:cstheme="minorHAnsi"/>
              </w:rPr>
            </w:pPr>
            <w:r w:rsidRPr="007E326B">
              <w:rPr>
                <w:rFonts w:cstheme="minorHAnsi"/>
                <w:b/>
                <w:bCs/>
              </w:rPr>
              <w:t>Implementation considerations</w:t>
            </w:r>
          </w:p>
        </w:tc>
        <w:tc>
          <w:tcPr>
            <w:tcW w:w="0" w:type="auto"/>
            <w:shd w:val="clear" w:color="auto" w:fill="F2F2F2"/>
            <w:tcMar>
              <w:top w:w="72" w:type="dxa"/>
              <w:left w:w="144" w:type="dxa"/>
              <w:bottom w:w="72" w:type="dxa"/>
              <w:right w:w="144" w:type="dxa"/>
            </w:tcMar>
            <w:vAlign w:val="center"/>
            <w:hideMark/>
          </w:tcPr>
          <w:p w14:paraId="2812D9A2" w14:textId="77777777" w:rsidR="007E326B" w:rsidRPr="007E326B" w:rsidRDefault="007E326B" w:rsidP="00A40871">
            <w:pPr>
              <w:spacing w:after="60"/>
              <w:jc w:val="left"/>
              <w:rPr>
                <w:rFonts w:cstheme="minorHAnsi"/>
              </w:rPr>
            </w:pPr>
            <w:r w:rsidRPr="007E326B">
              <w:rPr>
                <w:rFonts w:cstheme="minorHAnsi"/>
                <w:b/>
                <w:bCs/>
              </w:rPr>
              <w:t>Evaluation considerations</w:t>
            </w:r>
          </w:p>
        </w:tc>
      </w:tr>
      <w:tr w:rsidR="007E326B" w:rsidRPr="007E326B" w14:paraId="29BCA802" w14:textId="77777777" w:rsidTr="00A40871">
        <w:trPr>
          <w:trHeight w:val="279"/>
        </w:trPr>
        <w:tc>
          <w:tcPr>
            <w:tcW w:w="0" w:type="auto"/>
            <w:vMerge w:val="restart"/>
            <w:shd w:val="clear" w:color="auto" w:fill="auto"/>
            <w:tcMar>
              <w:top w:w="72" w:type="dxa"/>
              <w:left w:w="144" w:type="dxa"/>
              <w:bottom w:w="72" w:type="dxa"/>
              <w:right w:w="144" w:type="dxa"/>
            </w:tcMar>
            <w:vAlign w:val="center"/>
            <w:hideMark/>
          </w:tcPr>
          <w:p w14:paraId="3DA56FAE" w14:textId="77777777" w:rsidR="007E326B" w:rsidRPr="007E326B" w:rsidRDefault="007E326B" w:rsidP="00A40871">
            <w:pPr>
              <w:spacing w:after="60"/>
              <w:jc w:val="left"/>
              <w:rPr>
                <w:rFonts w:cstheme="minorHAnsi"/>
                <w:b/>
                <w:bCs/>
              </w:rPr>
            </w:pPr>
            <w:r w:rsidRPr="007E326B">
              <w:rPr>
                <w:rFonts w:cstheme="minorHAnsi"/>
                <w:b/>
                <w:bCs/>
              </w:rPr>
              <w:t>RF</w:t>
            </w:r>
          </w:p>
        </w:tc>
        <w:tc>
          <w:tcPr>
            <w:tcW w:w="0" w:type="auto"/>
            <w:shd w:val="clear" w:color="auto" w:fill="auto"/>
            <w:tcMar>
              <w:top w:w="72" w:type="dxa"/>
              <w:left w:w="144" w:type="dxa"/>
              <w:bottom w:w="72" w:type="dxa"/>
              <w:right w:w="144" w:type="dxa"/>
            </w:tcMar>
            <w:vAlign w:val="center"/>
            <w:hideMark/>
          </w:tcPr>
          <w:p w14:paraId="0EBA2A2D" w14:textId="77777777" w:rsidR="007E326B" w:rsidRPr="007E326B" w:rsidRDefault="007E326B" w:rsidP="00A40871">
            <w:pPr>
              <w:spacing w:after="60"/>
              <w:jc w:val="left"/>
              <w:rPr>
                <w:rFonts w:cstheme="minorHAnsi"/>
              </w:rPr>
            </w:pPr>
            <w:r w:rsidRPr="007E326B">
              <w:rPr>
                <w:rFonts w:cstheme="minorHAnsi"/>
              </w:rPr>
              <w:t>Passive mixer</w:t>
            </w:r>
          </w:p>
        </w:tc>
        <w:tc>
          <w:tcPr>
            <w:tcW w:w="0" w:type="auto"/>
            <w:shd w:val="clear" w:color="auto" w:fill="auto"/>
            <w:tcMar>
              <w:top w:w="72" w:type="dxa"/>
              <w:left w:w="144" w:type="dxa"/>
              <w:bottom w:w="72" w:type="dxa"/>
              <w:right w:w="144" w:type="dxa"/>
            </w:tcMar>
            <w:vAlign w:val="center"/>
            <w:hideMark/>
          </w:tcPr>
          <w:p w14:paraId="16F0AA29" w14:textId="20E4E437" w:rsidR="007E326B" w:rsidRPr="007E326B" w:rsidRDefault="007E326B" w:rsidP="00A40871">
            <w:pPr>
              <w:spacing w:after="60"/>
              <w:jc w:val="left"/>
              <w:rPr>
                <w:rFonts w:cstheme="minorHAnsi"/>
              </w:rPr>
            </w:pPr>
            <w:r w:rsidRPr="007E326B">
              <w:rPr>
                <w:rFonts w:cstheme="minorHAnsi"/>
              </w:rPr>
              <w:t xml:space="preserve">Not using I/Q, </w:t>
            </w:r>
            <w:r w:rsidR="00AB31E8">
              <w:rPr>
                <w:rFonts w:cstheme="minorHAnsi"/>
              </w:rPr>
              <w:t xml:space="preserve">the </w:t>
            </w:r>
            <w:r w:rsidRPr="007E326B">
              <w:rPr>
                <w:rFonts w:cstheme="minorHAnsi"/>
              </w:rPr>
              <w:t>real-number signal only</w:t>
            </w:r>
          </w:p>
        </w:tc>
      </w:tr>
      <w:tr w:rsidR="007E326B" w:rsidRPr="007E326B" w14:paraId="2F23AC6A" w14:textId="77777777" w:rsidTr="00A40871">
        <w:trPr>
          <w:trHeight w:val="279"/>
        </w:trPr>
        <w:tc>
          <w:tcPr>
            <w:tcW w:w="0" w:type="auto"/>
            <w:vMerge/>
            <w:vAlign w:val="center"/>
            <w:hideMark/>
          </w:tcPr>
          <w:p w14:paraId="458628A5" w14:textId="77777777" w:rsidR="007E326B" w:rsidRPr="007E326B" w:rsidRDefault="007E326B" w:rsidP="00A40871">
            <w:pPr>
              <w:spacing w:after="60"/>
              <w:jc w:val="left"/>
              <w:rPr>
                <w:rFonts w:cstheme="minorHAnsi"/>
                <w:b/>
                <w:bCs/>
              </w:rPr>
            </w:pPr>
          </w:p>
        </w:tc>
        <w:tc>
          <w:tcPr>
            <w:tcW w:w="0" w:type="auto"/>
            <w:shd w:val="clear" w:color="auto" w:fill="auto"/>
            <w:tcMar>
              <w:top w:w="72" w:type="dxa"/>
              <w:left w:w="144" w:type="dxa"/>
              <w:bottom w:w="72" w:type="dxa"/>
              <w:right w:w="144" w:type="dxa"/>
            </w:tcMar>
            <w:vAlign w:val="center"/>
            <w:hideMark/>
          </w:tcPr>
          <w:p w14:paraId="46D22C90" w14:textId="77777777" w:rsidR="007E326B" w:rsidRPr="007E326B" w:rsidRDefault="007E326B" w:rsidP="00A40871">
            <w:pPr>
              <w:spacing w:after="60"/>
              <w:jc w:val="left"/>
              <w:rPr>
                <w:rFonts w:cstheme="minorHAnsi"/>
              </w:rPr>
            </w:pPr>
            <w:r w:rsidRPr="007E326B">
              <w:rPr>
                <w:rFonts w:cstheme="minorHAnsi"/>
              </w:rPr>
              <w:t>Low complexity LO</w:t>
            </w:r>
          </w:p>
        </w:tc>
        <w:tc>
          <w:tcPr>
            <w:tcW w:w="0" w:type="auto"/>
            <w:shd w:val="clear" w:color="auto" w:fill="auto"/>
            <w:tcMar>
              <w:top w:w="72" w:type="dxa"/>
              <w:left w:w="144" w:type="dxa"/>
              <w:bottom w:w="72" w:type="dxa"/>
              <w:right w:w="144" w:type="dxa"/>
            </w:tcMar>
            <w:vAlign w:val="center"/>
            <w:hideMark/>
          </w:tcPr>
          <w:p w14:paraId="08047C5D" w14:textId="5E1C3C05" w:rsidR="007E326B" w:rsidRPr="007E326B" w:rsidRDefault="007E326B" w:rsidP="00A40871">
            <w:pPr>
              <w:spacing w:after="60"/>
              <w:jc w:val="left"/>
              <w:rPr>
                <w:rFonts w:cstheme="minorHAnsi"/>
              </w:rPr>
            </w:pPr>
            <w:r w:rsidRPr="007E326B">
              <w:rPr>
                <w:rFonts w:cstheme="minorHAnsi"/>
              </w:rPr>
              <w:t xml:space="preserve">Carrier frequency offset. Oscillator inaccuracy probably up to </w:t>
            </w:r>
            <m:oMath>
              <m:r>
                <w:rPr>
                  <w:rFonts w:ascii="Cambria Math" w:hAnsi="Cambria Math" w:cstheme="minorHAnsi"/>
                </w:rPr>
                <m:t>±</m:t>
              </m:r>
            </m:oMath>
            <w:r w:rsidRPr="007E326B">
              <w:rPr>
                <w:rFonts w:cstheme="minorHAnsi"/>
              </w:rPr>
              <w:t>200 ppm</w:t>
            </w:r>
          </w:p>
        </w:tc>
      </w:tr>
      <w:tr w:rsidR="007E326B" w:rsidRPr="007E326B" w14:paraId="4DFA6160" w14:textId="77777777" w:rsidTr="00A40871">
        <w:trPr>
          <w:trHeight w:val="279"/>
        </w:trPr>
        <w:tc>
          <w:tcPr>
            <w:tcW w:w="0" w:type="auto"/>
            <w:vMerge/>
            <w:vAlign w:val="center"/>
            <w:hideMark/>
          </w:tcPr>
          <w:p w14:paraId="069A33EE" w14:textId="77777777" w:rsidR="007E326B" w:rsidRPr="007E326B" w:rsidRDefault="007E326B" w:rsidP="00A40871">
            <w:pPr>
              <w:spacing w:after="60"/>
              <w:jc w:val="left"/>
              <w:rPr>
                <w:rFonts w:cstheme="minorHAnsi"/>
                <w:b/>
                <w:bCs/>
              </w:rPr>
            </w:pPr>
          </w:p>
        </w:tc>
        <w:tc>
          <w:tcPr>
            <w:tcW w:w="0" w:type="auto"/>
            <w:shd w:val="clear" w:color="auto" w:fill="auto"/>
            <w:tcMar>
              <w:top w:w="72" w:type="dxa"/>
              <w:left w:w="144" w:type="dxa"/>
              <w:bottom w:w="72" w:type="dxa"/>
              <w:right w:w="144" w:type="dxa"/>
            </w:tcMar>
            <w:vAlign w:val="center"/>
            <w:hideMark/>
          </w:tcPr>
          <w:p w14:paraId="64C6E7A2" w14:textId="77777777" w:rsidR="007E326B" w:rsidRPr="007E326B" w:rsidRDefault="007E326B" w:rsidP="00A40871">
            <w:pPr>
              <w:spacing w:after="60"/>
              <w:jc w:val="left"/>
              <w:rPr>
                <w:rFonts w:cstheme="minorHAnsi"/>
              </w:rPr>
            </w:pPr>
            <w:r w:rsidRPr="007E326B">
              <w:rPr>
                <w:rFonts w:cstheme="minorHAnsi"/>
              </w:rPr>
              <w:t>Low complexity LPF</w:t>
            </w:r>
          </w:p>
        </w:tc>
        <w:tc>
          <w:tcPr>
            <w:tcW w:w="0" w:type="auto"/>
            <w:shd w:val="clear" w:color="auto" w:fill="auto"/>
            <w:tcMar>
              <w:top w:w="72" w:type="dxa"/>
              <w:left w:w="144" w:type="dxa"/>
              <w:bottom w:w="72" w:type="dxa"/>
              <w:right w:w="144" w:type="dxa"/>
            </w:tcMar>
            <w:vAlign w:val="center"/>
            <w:hideMark/>
          </w:tcPr>
          <w:p w14:paraId="3DB11834" w14:textId="77777777" w:rsidR="007E326B" w:rsidRPr="007E326B" w:rsidRDefault="007E326B" w:rsidP="00A40871">
            <w:pPr>
              <w:spacing w:after="60"/>
              <w:jc w:val="left"/>
              <w:rPr>
                <w:rFonts w:cstheme="minorHAnsi"/>
              </w:rPr>
            </w:pPr>
            <w:r w:rsidRPr="007E326B">
              <w:rPr>
                <w:rFonts w:cstheme="minorHAnsi"/>
              </w:rPr>
              <w:t xml:space="preserve">ACI suppression. Filter order probably up to 2 – 3 </w:t>
            </w:r>
          </w:p>
        </w:tc>
      </w:tr>
      <w:tr w:rsidR="007E326B" w:rsidRPr="007E326B" w14:paraId="1CDD6965" w14:textId="77777777" w:rsidTr="00A40871">
        <w:trPr>
          <w:trHeight w:val="279"/>
        </w:trPr>
        <w:tc>
          <w:tcPr>
            <w:tcW w:w="0" w:type="auto"/>
            <w:vMerge/>
            <w:vAlign w:val="center"/>
            <w:hideMark/>
          </w:tcPr>
          <w:p w14:paraId="19767B97" w14:textId="77777777" w:rsidR="007E326B" w:rsidRPr="007E326B" w:rsidRDefault="007E326B" w:rsidP="00A40871">
            <w:pPr>
              <w:spacing w:after="60"/>
              <w:jc w:val="left"/>
              <w:rPr>
                <w:rFonts w:cstheme="minorHAnsi"/>
                <w:b/>
                <w:bCs/>
              </w:rPr>
            </w:pPr>
          </w:p>
        </w:tc>
        <w:tc>
          <w:tcPr>
            <w:tcW w:w="0" w:type="auto"/>
            <w:shd w:val="clear" w:color="auto" w:fill="auto"/>
            <w:tcMar>
              <w:top w:w="72" w:type="dxa"/>
              <w:left w:w="144" w:type="dxa"/>
              <w:bottom w:w="72" w:type="dxa"/>
              <w:right w:w="144" w:type="dxa"/>
            </w:tcMar>
            <w:vAlign w:val="center"/>
            <w:hideMark/>
          </w:tcPr>
          <w:p w14:paraId="71700FEB" w14:textId="77777777" w:rsidR="007E326B" w:rsidRPr="007E326B" w:rsidRDefault="007E326B" w:rsidP="00A40871">
            <w:pPr>
              <w:spacing w:after="60"/>
              <w:jc w:val="left"/>
              <w:rPr>
                <w:rFonts w:cstheme="minorHAnsi"/>
              </w:rPr>
            </w:pPr>
            <w:r w:rsidRPr="007E326B">
              <w:rPr>
                <w:rFonts w:cstheme="minorHAnsi"/>
              </w:rPr>
              <w:t>N-bit ADC</w:t>
            </w:r>
          </w:p>
        </w:tc>
        <w:tc>
          <w:tcPr>
            <w:tcW w:w="0" w:type="auto"/>
            <w:shd w:val="clear" w:color="auto" w:fill="auto"/>
            <w:tcMar>
              <w:top w:w="72" w:type="dxa"/>
              <w:left w:w="144" w:type="dxa"/>
              <w:bottom w:w="72" w:type="dxa"/>
              <w:right w:w="144" w:type="dxa"/>
            </w:tcMar>
            <w:vAlign w:val="center"/>
            <w:hideMark/>
          </w:tcPr>
          <w:p w14:paraId="731F8FD2" w14:textId="0813D4AC" w:rsidR="007E326B" w:rsidRPr="007E326B" w:rsidRDefault="007E326B" w:rsidP="00A40871">
            <w:pPr>
              <w:spacing w:after="60"/>
              <w:jc w:val="left"/>
              <w:rPr>
                <w:rFonts w:cstheme="minorHAnsi"/>
              </w:rPr>
            </w:pPr>
            <w:r w:rsidRPr="007E326B">
              <w:rPr>
                <w:rFonts w:cstheme="minorHAnsi"/>
              </w:rPr>
              <w:t xml:space="preserve">Quantization errors. N effectively up to 4 - 6 bits (at </w:t>
            </w:r>
            <w:r w:rsidR="00AB31E8">
              <w:rPr>
                <w:rFonts w:cstheme="minorHAnsi"/>
              </w:rPr>
              <w:t xml:space="preserve">a </w:t>
            </w:r>
            <w:r w:rsidRPr="007E326B">
              <w:rPr>
                <w:rFonts w:cstheme="minorHAnsi"/>
              </w:rPr>
              <w:t>sample rate of signal BW)</w:t>
            </w:r>
          </w:p>
        </w:tc>
      </w:tr>
      <w:tr w:rsidR="007E326B" w:rsidRPr="007E326B" w14:paraId="0FD3442E" w14:textId="77777777" w:rsidTr="00A40871">
        <w:trPr>
          <w:trHeight w:val="279"/>
        </w:trPr>
        <w:tc>
          <w:tcPr>
            <w:tcW w:w="0" w:type="auto"/>
            <w:vMerge w:val="restart"/>
            <w:shd w:val="clear" w:color="auto" w:fill="auto"/>
            <w:tcMar>
              <w:top w:w="72" w:type="dxa"/>
              <w:left w:w="144" w:type="dxa"/>
              <w:bottom w:w="72" w:type="dxa"/>
              <w:right w:w="144" w:type="dxa"/>
            </w:tcMar>
            <w:vAlign w:val="center"/>
            <w:hideMark/>
          </w:tcPr>
          <w:p w14:paraId="75211623" w14:textId="77777777" w:rsidR="007E326B" w:rsidRPr="007E326B" w:rsidRDefault="007E326B" w:rsidP="00A40871">
            <w:pPr>
              <w:spacing w:after="60"/>
              <w:jc w:val="left"/>
              <w:rPr>
                <w:rFonts w:cstheme="minorHAnsi"/>
                <w:b/>
                <w:bCs/>
              </w:rPr>
            </w:pPr>
            <w:r w:rsidRPr="007E326B">
              <w:rPr>
                <w:rFonts w:cstheme="minorHAnsi"/>
                <w:b/>
                <w:bCs/>
              </w:rPr>
              <w:t>DBB</w:t>
            </w:r>
          </w:p>
        </w:tc>
        <w:tc>
          <w:tcPr>
            <w:tcW w:w="0" w:type="auto"/>
            <w:shd w:val="clear" w:color="auto" w:fill="auto"/>
            <w:tcMar>
              <w:top w:w="72" w:type="dxa"/>
              <w:left w:w="144" w:type="dxa"/>
              <w:bottom w:w="72" w:type="dxa"/>
              <w:right w:w="144" w:type="dxa"/>
            </w:tcMar>
            <w:vAlign w:val="center"/>
            <w:hideMark/>
          </w:tcPr>
          <w:p w14:paraId="115B43BD" w14:textId="77777777" w:rsidR="007E326B" w:rsidRPr="007E326B" w:rsidRDefault="007E326B" w:rsidP="00A40871">
            <w:pPr>
              <w:spacing w:after="60"/>
              <w:jc w:val="left"/>
              <w:rPr>
                <w:rFonts w:cstheme="minorHAnsi"/>
              </w:rPr>
            </w:pPr>
            <w:r w:rsidRPr="007E326B">
              <w:rPr>
                <w:rFonts w:cstheme="minorHAnsi"/>
              </w:rPr>
              <w:t>Envelop detection</w:t>
            </w:r>
          </w:p>
        </w:tc>
        <w:tc>
          <w:tcPr>
            <w:tcW w:w="0" w:type="auto"/>
            <w:vMerge w:val="restart"/>
            <w:shd w:val="clear" w:color="auto" w:fill="auto"/>
            <w:tcMar>
              <w:top w:w="72" w:type="dxa"/>
              <w:left w:w="144" w:type="dxa"/>
              <w:bottom w:w="72" w:type="dxa"/>
              <w:right w:w="144" w:type="dxa"/>
            </w:tcMar>
            <w:vAlign w:val="center"/>
            <w:hideMark/>
          </w:tcPr>
          <w:p w14:paraId="7542696C" w14:textId="7BD270EB" w:rsidR="007E326B" w:rsidRPr="007E326B" w:rsidRDefault="007E326B" w:rsidP="00A40871">
            <w:pPr>
              <w:spacing w:after="60"/>
              <w:jc w:val="left"/>
              <w:rPr>
                <w:rFonts w:cstheme="minorHAnsi"/>
              </w:rPr>
            </w:pPr>
            <w:r w:rsidRPr="007E326B">
              <w:rPr>
                <w:rFonts w:cstheme="minorHAnsi"/>
              </w:rPr>
              <w:br/>
              <w:t>Related to in tradeoff between power consumption and performance</w:t>
            </w:r>
          </w:p>
        </w:tc>
      </w:tr>
      <w:tr w:rsidR="007E326B" w:rsidRPr="007E326B" w14:paraId="41175F8B" w14:textId="77777777" w:rsidTr="00A40871">
        <w:trPr>
          <w:trHeight w:val="279"/>
        </w:trPr>
        <w:tc>
          <w:tcPr>
            <w:tcW w:w="0" w:type="auto"/>
            <w:vMerge/>
            <w:vAlign w:val="center"/>
            <w:hideMark/>
          </w:tcPr>
          <w:p w14:paraId="36EB5A93" w14:textId="77777777" w:rsidR="007E326B" w:rsidRPr="007E326B" w:rsidRDefault="007E326B" w:rsidP="00A40871">
            <w:pPr>
              <w:spacing w:after="60"/>
              <w:jc w:val="left"/>
              <w:rPr>
                <w:rFonts w:cstheme="minorHAnsi"/>
                <w:b/>
                <w:bCs/>
              </w:rPr>
            </w:pPr>
          </w:p>
        </w:tc>
        <w:tc>
          <w:tcPr>
            <w:tcW w:w="0" w:type="auto"/>
            <w:shd w:val="clear" w:color="auto" w:fill="auto"/>
            <w:tcMar>
              <w:top w:w="72" w:type="dxa"/>
              <w:left w:w="144" w:type="dxa"/>
              <w:bottom w:w="72" w:type="dxa"/>
              <w:right w:w="144" w:type="dxa"/>
            </w:tcMar>
            <w:vAlign w:val="center"/>
            <w:hideMark/>
          </w:tcPr>
          <w:p w14:paraId="7DFE8646" w14:textId="77777777" w:rsidR="007E326B" w:rsidRPr="007E326B" w:rsidRDefault="007E326B" w:rsidP="00A40871">
            <w:pPr>
              <w:spacing w:after="60"/>
              <w:jc w:val="left"/>
              <w:rPr>
                <w:rFonts w:cstheme="minorHAnsi"/>
              </w:rPr>
            </w:pPr>
            <w:r w:rsidRPr="007E326B">
              <w:rPr>
                <w:rFonts w:cstheme="minorHAnsi"/>
              </w:rPr>
              <w:t>MC-OOK</w:t>
            </w:r>
          </w:p>
        </w:tc>
        <w:tc>
          <w:tcPr>
            <w:tcW w:w="0" w:type="auto"/>
            <w:vMerge/>
            <w:vAlign w:val="center"/>
            <w:hideMark/>
          </w:tcPr>
          <w:p w14:paraId="28723992" w14:textId="77777777" w:rsidR="007E326B" w:rsidRPr="007E326B" w:rsidRDefault="007E326B" w:rsidP="00A40871">
            <w:pPr>
              <w:spacing w:after="60"/>
              <w:jc w:val="left"/>
              <w:rPr>
                <w:rFonts w:cstheme="minorHAnsi"/>
              </w:rPr>
            </w:pPr>
          </w:p>
        </w:tc>
      </w:tr>
      <w:tr w:rsidR="007E326B" w:rsidRPr="007E326B" w14:paraId="1222C5F4" w14:textId="77777777" w:rsidTr="00A40871">
        <w:trPr>
          <w:trHeight w:val="279"/>
        </w:trPr>
        <w:tc>
          <w:tcPr>
            <w:tcW w:w="0" w:type="auto"/>
            <w:vMerge/>
            <w:vAlign w:val="center"/>
            <w:hideMark/>
          </w:tcPr>
          <w:p w14:paraId="38B9389B" w14:textId="77777777" w:rsidR="007E326B" w:rsidRPr="007E326B" w:rsidRDefault="007E326B" w:rsidP="00A40871">
            <w:pPr>
              <w:spacing w:after="60"/>
              <w:jc w:val="left"/>
              <w:rPr>
                <w:rFonts w:cstheme="minorHAnsi"/>
                <w:b/>
                <w:bCs/>
              </w:rPr>
            </w:pPr>
          </w:p>
        </w:tc>
        <w:tc>
          <w:tcPr>
            <w:tcW w:w="0" w:type="auto"/>
            <w:shd w:val="clear" w:color="auto" w:fill="auto"/>
            <w:tcMar>
              <w:top w:w="72" w:type="dxa"/>
              <w:left w:w="144" w:type="dxa"/>
              <w:bottom w:w="72" w:type="dxa"/>
              <w:right w:w="144" w:type="dxa"/>
            </w:tcMar>
            <w:vAlign w:val="center"/>
            <w:hideMark/>
          </w:tcPr>
          <w:p w14:paraId="34BD555F" w14:textId="77777777" w:rsidR="007E326B" w:rsidRPr="007E326B" w:rsidRDefault="007E326B" w:rsidP="00A40871">
            <w:pPr>
              <w:spacing w:after="60"/>
              <w:jc w:val="left"/>
              <w:rPr>
                <w:rFonts w:cstheme="minorHAnsi"/>
              </w:rPr>
            </w:pPr>
            <w:r w:rsidRPr="007E326B">
              <w:rPr>
                <w:rFonts w:cstheme="minorHAnsi"/>
              </w:rPr>
              <w:t>Preamble</w:t>
            </w:r>
          </w:p>
        </w:tc>
        <w:tc>
          <w:tcPr>
            <w:tcW w:w="0" w:type="auto"/>
            <w:vMerge/>
            <w:vAlign w:val="center"/>
            <w:hideMark/>
          </w:tcPr>
          <w:p w14:paraId="5E80E6CA" w14:textId="77777777" w:rsidR="007E326B" w:rsidRPr="007E326B" w:rsidRDefault="007E326B" w:rsidP="00A40871">
            <w:pPr>
              <w:spacing w:after="60"/>
              <w:jc w:val="left"/>
              <w:rPr>
                <w:rFonts w:cstheme="minorHAnsi"/>
              </w:rPr>
            </w:pPr>
          </w:p>
        </w:tc>
      </w:tr>
      <w:tr w:rsidR="007E326B" w:rsidRPr="007E326B" w14:paraId="094B4901" w14:textId="77777777" w:rsidTr="00A40871">
        <w:trPr>
          <w:trHeight w:val="279"/>
        </w:trPr>
        <w:tc>
          <w:tcPr>
            <w:tcW w:w="0" w:type="auto"/>
            <w:vMerge/>
            <w:vAlign w:val="center"/>
            <w:hideMark/>
          </w:tcPr>
          <w:p w14:paraId="5B10CAB3" w14:textId="77777777" w:rsidR="007E326B" w:rsidRPr="007E326B" w:rsidRDefault="007E326B" w:rsidP="00A40871">
            <w:pPr>
              <w:spacing w:after="60"/>
              <w:jc w:val="left"/>
              <w:rPr>
                <w:rFonts w:cstheme="minorHAnsi"/>
                <w:b/>
                <w:bCs/>
              </w:rPr>
            </w:pPr>
          </w:p>
        </w:tc>
        <w:tc>
          <w:tcPr>
            <w:tcW w:w="0" w:type="auto"/>
            <w:shd w:val="clear" w:color="auto" w:fill="auto"/>
            <w:tcMar>
              <w:top w:w="72" w:type="dxa"/>
              <w:left w:w="144" w:type="dxa"/>
              <w:bottom w:w="72" w:type="dxa"/>
              <w:right w:w="144" w:type="dxa"/>
            </w:tcMar>
            <w:vAlign w:val="center"/>
            <w:hideMark/>
          </w:tcPr>
          <w:p w14:paraId="2E3D238C" w14:textId="77777777" w:rsidR="007E326B" w:rsidRPr="007E326B" w:rsidRDefault="007E326B" w:rsidP="00A40871">
            <w:pPr>
              <w:spacing w:after="60"/>
              <w:jc w:val="left"/>
              <w:rPr>
                <w:rFonts w:cstheme="minorHAnsi"/>
              </w:rPr>
            </w:pPr>
            <w:r w:rsidRPr="007E326B">
              <w:rPr>
                <w:rFonts w:cstheme="minorHAnsi"/>
              </w:rPr>
              <w:t>Payload</w:t>
            </w:r>
          </w:p>
        </w:tc>
        <w:tc>
          <w:tcPr>
            <w:tcW w:w="0" w:type="auto"/>
            <w:vMerge/>
            <w:vAlign w:val="center"/>
            <w:hideMark/>
          </w:tcPr>
          <w:p w14:paraId="7A8988A0" w14:textId="77777777" w:rsidR="007E326B" w:rsidRPr="007E326B" w:rsidRDefault="007E326B" w:rsidP="00A40871">
            <w:pPr>
              <w:spacing w:after="60"/>
              <w:jc w:val="left"/>
              <w:rPr>
                <w:rFonts w:cstheme="minorHAnsi"/>
              </w:rPr>
            </w:pPr>
          </w:p>
        </w:tc>
      </w:tr>
      <w:tr w:rsidR="007E326B" w:rsidRPr="007E326B" w14:paraId="22DF56C3" w14:textId="77777777" w:rsidTr="00A40871">
        <w:trPr>
          <w:trHeight w:val="279"/>
        </w:trPr>
        <w:tc>
          <w:tcPr>
            <w:tcW w:w="0" w:type="auto"/>
            <w:vMerge/>
            <w:vAlign w:val="center"/>
            <w:hideMark/>
          </w:tcPr>
          <w:p w14:paraId="283C6DFA" w14:textId="77777777" w:rsidR="007E326B" w:rsidRPr="007E326B" w:rsidRDefault="007E326B" w:rsidP="00A40871">
            <w:pPr>
              <w:spacing w:after="60"/>
              <w:jc w:val="left"/>
              <w:rPr>
                <w:rFonts w:cstheme="minorHAnsi"/>
                <w:b/>
                <w:bCs/>
              </w:rPr>
            </w:pPr>
          </w:p>
        </w:tc>
        <w:tc>
          <w:tcPr>
            <w:tcW w:w="0" w:type="auto"/>
            <w:shd w:val="clear" w:color="auto" w:fill="auto"/>
            <w:tcMar>
              <w:top w:w="72" w:type="dxa"/>
              <w:left w:w="144" w:type="dxa"/>
              <w:bottom w:w="72" w:type="dxa"/>
              <w:right w:w="144" w:type="dxa"/>
            </w:tcMar>
            <w:vAlign w:val="center"/>
            <w:hideMark/>
          </w:tcPr>
          <w:p w14:paraId="3153D5A8" w14:textId="77777777" w:rsidR="007E326B" w:rsidRPr="007E326B" w:rsidRDefault="007E326B" w:rsidP="00A40871">
            <w:pPr>
              <w:spacing w:after="60"/>
              <w:jc w:val="left"/>
              <w:rPr>
                <w:rFonts w:cstheme="minorHAnsi"/>
              </w:rPr>
            </w:pPr>
            <w:r w:rsidRPr="007E326B">
              <w:rPr>
                <w:rFonts w:cstheme="minorHAnsi"/>
              </w:rPr>
              <w:t>Channel coding/CRC</w:t>
            </w:r>
          </w:p>
        </w:tc>
        <w:tc>
          <w:tcPr>
            <w:tcW w:w="0" w:type="auto"/>
            <w:vMerge/>
            <w:vAlign w:val="center"/>
            <w:hideMark/>
          </w:tcPr>
          <w:p w14:paraId="78384C98" w14:textId="77777777" w:rsidR="007E326B" w:rsidRPr="007E326B" w:rsidRDefault="007E326B" w:rsidP="00A40871">
            <w:pPr>
              <w:spacing w:after="60"/>
              <w:jc w:val="left"/>
              <w:rPr>
                <w:rFonts w:cstheme="minorHAnsi"/>
              </w:rPr>
            </w:pPr>
          </w:p>
        </w:tc>
      </w:tr>
    </w:tbl>
    <w:p w14:paraId="78B08D21" w14:textId="22AE0EB7" w:rsidR="00FB14A4" w:rsidRDefault="00DE12E1" w:rsidP="0004476A">
      <w:pPr>
        <w:pStyle w:val="Proposal"/>
        <w:spacing w:before="240"/>
      </w:pPr>
      <w:bookmarkStart w:id="4" w:name="_Toc115350321"/>
      <w:r>
        <w:t>Evaluate the</w:t>
      </w:r>
      <w:r w:rsidR="0004476A">
        <w:t xml:space="preserve"> performance impact caused by low-power consumption devices, e.g., passive mixer, local </w:t>
      </w:r>
      <w:r w:rsidR="0004476A" w:rsidRPr="0004476A">
        <w:t>oscillator</w:t>
      </w:r>
      <w:r w:rsidR="0004476A">
        <w:t xml:space="preserve">, </w:t>
      </w:r>
      <w:r w:rsidR="00235774">
        <w:t>low pass filter, and N-bit ADC for the mixer-first zero</w:t>
      </w:r>
      <w:r w:rsidR="00AB31E8">
        <w:t>-</w:t>
      </w:r>
      <w:r w:rsidR="00235774">
        <w:t>IF</w:t>
      </w:r>
      <w:r w:rsidR="007A2CE1">
        <w:t xml:space="preserve"> archite</w:t>
      </w:r>
      <w:r w:rsidR="00C66F96">
        <w:t>cture</w:t>
      </w:r>
      <w:r w:rsidR="00235774">
        <w:t>.</w:t>
      </w:r>
      <w:bookmarkEnd w:id="4"/>
    </w:p>
    <w:p w14:paraId="0C08DFEB" w14:textId="77777777" w:rsidR="005505D9" w:rsidRDefault="005505D9" w:rsidP="003A124A"/>
    <w:p w14:paraId="7216F756" w14:textId="5342EE8A" w:rsidR="00A32043" w:rsidRDefault="00A32043" w:rsidP="00A32043">
      <w:pPr>
        <w:pStyle w:val="Heading2"/>
      </w:pPr>
      <w:r w:rsidRPr="00A32043">
        <w:t>Performance</w:t>
      </w:r>
      <w:r w:rsidR="00A40871">
        <w:t xml:space="preserve"> and power consumption</w:t>
      </w:r>
      <w:r w:rsidRPr="00A32043">
        <w:t xml:space="preserve"> </w:t>
      </w:r>
      <w:r w:rsidR="00455322" w:rsidRPr="00A32043">
        <w:t>tradeoff</w:t>
      </w:r>
    </w:p>
    <w:p w14:paraId="4231F477" w14:textId="3220816D" w:rsidR="005B14DC" w:rsidRDefault="005B14DC" w:rsidP="0036158F">
      <w:pPr>
        <w:rPr>
          <w:lang w:val="en-GB"/>
        </w:rPr>
      </w:pPr>
      <w:r>
        <w:rPr>
          <w:lang w:val="en-GB"/>
        </w:rPr>
        <w:t>LP-</w:t>
      </w:r>
      <w:r w:rsidRPr="005B14DC">
        <w:rPr>
          <w:lang w:val="en-GB"/>
        </w:rPr>
        <w:t>WUR</w:t>
      </w:r>
      <w:r>
        <w:rPr>
          <w:lang w:val="en-GB"/>
        </w:rPr>
        <w:t xml:space="preserve"> prototypes reported in</w:t>
      </w:r>
      <w:r w:rsidRPr="005B14DC">
        <w:rPr>
          <w:lang w:val="en-GB"/>
        </w:rPr>
        <w:t xml:space="preserve"> </w:t>
      </w:r>
      <w:r>
        <w:rPr>
          <w:lang w:val="en-GB"/>
        </w:rPr>
        <w:fldChar w:fldCharType="begin"/>
      </w:r>
      <w:r>
        <w:rPr>
          <w:lang w:val="en-GB"/>
        </w:rPr>
        <w:instrText xml:space="preserve"> REF _Ref115105548 \n \h </w:instrText>
      </w:r>
      <w:r>
        <w:rPr>
          <w:lang w:val="en-GB"/>
        </w:rPr>
      </w:r>
      <w:r>
        <w:rPr>
          <w:lang w:val="en-GB"/>
        </w:rPr>
        <w:fldChar w:fldCharType="separate"/>
      </w:r>
      <w:r w:rsidR="0002441B">
        <w:rPr>
          <w:lang w:val="en-GB"/>
        </w:rPr>
        <w:t>[4]</w:t>
      </w:r>
      <w:r>
        <w:rPr>
          <w:lang w:val="en-GB"/>
        </w:rPr>
        <w:fldChar w:fldCharType="end"/>
      </w:r>
      <w:r>
        <w:rPr>
          <w:lang w:val="en-GB"/>
        </w:rPr>
        <w:t xml:space="preserve"> could </w:t>
      </w:r>
      <w:r w:rsidRPr="005B14DC">
        <w:rPr>
          <w:lang w:val="en-GB"/>
        </w:rPr>
        <w:t xml:space="preserve">achieve power consumption at 0.1mW and 0.5mW, with </w:t>
      </w:r>
      <w:r w:rsidR="00BB434E">
        <w:rPr>
          <w:lang w:val="en-GB"/>
        </w:rPr>
        <w:t xml:space="preserve">a </w:t>
      </w:r>
      <w:r w:rsidRPr="005B14DC">
        <w:rPr>
          <w:lang w:val="en-GB"/>
        </w:rPr>
        <w:t>sensitivity of -72 dBm and -82 dBm, respectively</w:t>
      </w:r>
      <w:r>
        <w:rPr>
          <w:lang w:val="en-GB"/>
        </w:rPr>
        <w:t>.</w:t>
      </w:r>
      <w:r w:rsidRPr="005B14DC">
        <w:rPr>
          <w:lang w:val="en-GB"/>
        </w:rPr>
        <w:t xml:space="preserve"> </w:t>
      </w:r>
      <w:r>
        <w:rPr>
          <w:lang w:val="en-GB"/>
        </w:rPr>
        <w:t>The sensitivity is formulated below.</w:t>
      </w:r>
    </w:p>
    <w:p w14:paraId="046FEFE8" w14:textId="074E1013" w:rsidR="00E20D51" w:rsidRPr="00455A9C" w:rsidRDefault="005B5761" w:rsidP="00455A9C">
      <w:pPr>
        <w:jc w:val="center"/>
        <w:rPr>
          <w:iCs/>
        </w:rPr>
      </w:pPr>
      <m:oMath>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sensitivity</m:t>
            </m:r>
          </m:sub>
        </m:sSub>
        <m:r>
          <m:rPr>
            <m:sty m:val="p"/>
          </m:rPr>
          <w:rPr>
            <w:rFonts w:ascii="Cambria Math" w:hAnsi="Cambria Math"/>
          </w:rPr>
          <m:t>=-174+NF+10⋅lo</m:t>
        </m:r>
        <m:sSubSup>
          <m:sSubSupPr>
            <m:ctrlPr>
              <w:rPr>
                <w:rFonts w:ascii="Cambria Math" w:hAnsi="Cambria Math"/>
                <w:iCs/>
              </w:rPr>
            </m:ctrlPr>
          </m:sSubSupPr>
          <m:e>
            <m:r>
              <m:rPr>
                <m:sty m:val="p"/>
              </m:rPr>
              <w:rPr>
                <w:rFonts w:ascii="Cambria Math" w:hAnsi="Cambria Math"/>
              </w:rPr>
              <m:t>g</m:t>
            </m:r>
          </m:e>
          <m:sub>
            <m:r>
              <m:rPr>
                <m:sty m:val="p"/>
              </m:rPr>
              <w:rPr>
                <w:rFonts w:ascii="Cambria Math" w:hAnsi="Cambria Math"/>
              </w:rPr>
              <m:t>10</m:t>
            </m:r>
          </m:sub>
          <m:sup>
            <m:r>
              <m:rPr>
                <m:sty m:val="p"/>
              </m:rPr>
              <w:rPr>
                <w:rFonts w:ascii="Cambria Math" w:hAnsi="Cambria Math"/>
              </w:rPr>
              <m:t>BW</m:t>
            </m:r>
          </m:sup>
        </m:sSubSup>
        <m:r>
          <m:rPr>
            <m:sty m:val="p"/>
          </m:rPr>
          <w:rPr>
            <w:rFonts w:ascii="Cambria Math" w:hAnsi="Cambria Math"/>
          </w:rPr>
          <m:t>+SNR</m:t>
        </m:r>
      </m:oMath>
      <w:r w:rsidR="00CC4038">
        <w:t>,</w:t>
      </w:r>
    </w:p>
    <w:p w14:paraId="78A43C31" w14:textId="2B2BD9FC" w:rsidR="00455A9C" w:rsidRDefault="00455A9C" w:rsidP="00455A9C">
      <w:pPr>
        <w:jc w:val="left"/>
        <w:rPr>
          <w:iCs/>
        </w:rPr>
      </w:pPr>
      <w:r>
        <w:rPr>
          <w:iCs/>
        </w:rPr>
        <w:t xml:space="preserve">where </w:t>
      </w:r>
      <w:r w:rsidR="009A1A69">
        <w:rPr>
          <w:iCs/>
        </w:rPr>
        <w:t>N</w:t>
      </w:r>
      <w:r w:rsidR="00455322">
        <w:rPr>
          <w:iCs/>
        </w:rPr>
        <w:t>F</w:t>
      </w:r>
      <w:r w:rsidR="009A1A69">
        <w:rPr>
          <w:iCs/>
        </w:rPr>
        <w:t xml:space="preserve"> refers to </w:t>
      </w:r>
      <w:r w:rsidR="00BB434E">
        <w:rPr>
          <w:iCs/>
        </w:rPr>
        <w:t xml:space="preserve">the </w:t>
      </w:r>
      <w:r w:rsidR="009A1A69">
        <w:rPr>
          <w:iCs/>
        </w:rPr>
        <w:t xml:space="preserve">noise figure, BW denotes signal bandwidth, and SNR </w:t>
      </w:r>
      <w:r w:rsidR="00BB434E">
        <w:rPr>
          <w:iCs/>
        </w:rPr>
        <w:t>mean</w:t>
      </w:r>
      <w:r w:rsidR="009A1A69">
        <w:rPr>
          <w:iCs/>
        </w:rPr>
        <w:t xml:space="preserve">s the minimum required SNR to achieve a target error rate or </w:t>
      </w:r>
      <w:r w:rsidR="009A1A69" w:rsidRPr="009A1A69">
        <w:rPr>
          <w:iCs/>
        </w:rPr>
        <w:t>satisfactory</w:t>
      </w:r>
      <w:r w:rsidR="009A1A69">
        <w:rPr>
          <w:iCs/>
        </w:rPr>
        <w:t xml:space="preserve"> performance.</w:t>
      </w:r>
      <w:r w:rsidR="00DB1129">
        <w:rPr>
          <w:iCs/>
        </w:rPr>
        <w:t xml:space="preserve"> </w:t>
      </w:r>
      <w:r w:rsidR="00D030AA">
        <w:rPr>
          <w:iCs/>
        </w:rPr>
        <w:t>NF, BW</w:t>
      </w:r>
      <w:r w:rsidR="00BB434E">
        <w:rPr>
          <w:iCs/>
        </w:rPr>
        <w:t>,</w:t>
      </w:r>
      <w:r w:rsidR="00D030AA">
        <w:rPr>
          <w:iCs/>
        </w:rPr>
        <w:t xml:space="preserve"> and SNR impact receiver p</w:t>
      </w:r>
      <w:r w:rsidR="005B14DC">
        <w:rPr>
          <w:iCs/>
        </w:rPr>
        <w:t>ower consumption</w:t>
      </w:r>
      <w:r w:rsidR="00D030AA">
        <w:rPr>
          <w:iCs/>
        </w:rPr>
        <w:t xml:space="preserve"> and sensitivity. We list some design </w:t>
      </w:r>
      <w:r w:rsidR="00DB1129">
        <w:rPr>
          <w:iCs/>
        </w:rPr>
        <w:t>considerations below.</w:t>
      </w:r>
    </w:p>
    <w:p w14:paraId="67901C04" w14:textId="287B81E6" w:rsidR="00DB1129" w:rsidRDefault="00DB1129" w:rsidP="00DB1129">
      <w:pPr>
        <w:pStyle w:val="Caption"/>
      </w:pPr>
      <w:r>
        <w:t xml:space="preserve">Table </w:t>
      </w:r>
      <w:fldSimple w:instr=" SEQ Table \* ARABIC ">
        <w:r w:rsidR="0002441B">
          <w:rPr>
            <w:noProof/>
          </w:rPr>
          <w:t>4</w:t>
        </w:r>
      </w:fldSimple>
      <w:r>
        <w:t>: receiver sensitivity and performance tradeoff</w:t>
      </w:r>
    </w:p>
    <w:tbl>
      <w:tblPr>
        <w:tblStyle w:val="TableGrid"/>
        <w:tblW w:w="0" w:type="auto"/>
        <w:tblLook w:val="04A0" w:firstRow="1" w:lastRow="0" w:firstColumn="1" w:lastColumn="0" w:noHBand="0" w:noVBand="1"/>
      </w:tblPr>
      <w:tblGrid>
        <w:gridCol w:w="2065"/>
        <w:gridCol w:w="6228"/>
        <w:gridCol w:w="1057"/>
      </w:tblGrid>
      <w:tr w:rsidR="00DB1129" w14:paraId="7CEBB730" w14:textId="77777777" w:rsidTr="00A40871">
        <w:trPr>
          <w:trHeight w:val="203"/>
        </w:trPr>
        <w:tc>
          <w:tcPr>
            <w:tcW w:w="2065" w:type="dxa"/>
            <w:shd w:val="clear" w:color="auto" w:fill="F2F2F2" w:themeFill="background1" w:themeFillShade="F2"/>
            <w:vAlign w:val="center"/>
          </w:tcPr>
          <w:p w14:paraId="1C36A281" w14:textId="0FF379F2" w:rsidR="00DB1129" w:rsidRPr="00A40871" w:rsidRDefault="00DB1129" w:rsidP="00A40871">
            <w:pPr>
              <w:spacing w:after="60"/>
              <w:jc w:val="left"/>
              <w:rPr>
                <w:b/>
                <w:bCs/>
              </w:rPr>
            </w:pPr>
            <w:r w:rsidRPr="00A40871">
              <w:rPr>
                <w:b/>
                <w:bCs/>
              </w:rPr>
              <w:t xml:space="preserve">Design considerations </w:t>
            </w:r>
          </w:p>
        </w:tc>
        <w:tc>
          <w:tcPr>
            <w:tcW w:w="6228" w:type="dxa"/>
            <w:shd w:val="clear" w:color="auto" w:fill="F2F2F2" w:themeFill="background1" w:themeFillShade="F2"/>
            <w:vAlign w:val="center"/>
          </w:tcPr>
          <w:p w14:paraId="7704FBBD" w14:textId="0E98F841" w:rsidR="00DB1129" w:rsidRPr="00A40871" w:rsidRDefault="00DB1129" w:rsidP="00A40871">
            <w:pPr>
              <w:spacing w:after="60"/>
              <w:jc w:val="left"/>
              <w:rPr>
                <w:b/>
                <w:bCs/>
              </w:rPr>
            </w:pPr>
            <w:r w:rsidRPr="00A40871">
              <w:rPr>
                <w:b/>
                <w:bCs/>
              </w:rPr>
              <w:t>Comments</w:t>
            </w:r>
          </w:p>
        </w:tc>
        <w:tc>
          <w:tcPr>
            <w:tcW w:w="0" w:type="auto"/>
            <w:shd w:val="clear" w:color="auto" w:fill="F2F2F2" w:themeFill="background1" w:themeFillShade="F2"/>
            <w:vAlign w:val="center"/>
          </w:tcPr>
          <w:p w14:paraId="153A6970" w14:textId="4EDE17F2" w:rsidR="00DB1129" w:rsidRPr="00A40871" w:rsidRDefault="00DB1129" w:rsidP="00A40871">
            <w:pPr>
              <w:spacing w:after="60"/>
              <w:jc w:val="left"/>
              <w:rPr>
                <w:b/>
                <w:bCs/>
              </w:rPr>
            </w:pPr>
            <w:r w:rsidRPr="00A40871">
              <w:rPr>
                <w:b/>
                <w:bCs/>
              </w:rPr>
              <w:t>Reference</w:t>
            </w:r>
          </w:p>
        </w:tc>
      </w:tr>
      <w:tr w:rsidR="00DB1129" w14:paraId="3184FE58" w14:textId="77777777" w:rsidTr="00A40871">
        <w:trPr>
          <w:trHeight w:val="701"/>
        </w:trPr>
        <w:tc>
          <w:tcPr>
            <w:tcW w:w="2065" w:type="dxa"/>
            <w:vAlign w:val="center"/>
          </w:tcPr>
          <w:p w14:paraId="79DFB3E8" w14:textId="13460765" w:rsidR="00DB1129" w:rsidRDefault="00DB1129" w:rsidP="00A40871">
            <w:pPr>
              <w:spacing w:after="60"/>
              <w:jc w:val="left"/>
            </w:pPr>
            <w:r w:rsidRPr="00DB1129">
              <w:t>Noise figure (NF)</w:t>
            </w:r>
          </w:p>
        </w:tc>
        <w:tc>
          <w:tcPr>
            <w:tcW w:w="6228" w:type="dxa"/>
            <w:vAlign w:val="center"/>
          </w:tcPr>
          <w:p w14:paraId="1605B4B5" w14:textId="3D281206" w:rsidR="00DB1129" w:rsidRDefault="00DB1129" w:rsidP="00A40871">
            <w:pPr>
              <w:spacing w:after="60"/>
              <w:jc w:val="left"/>
            </w:pPr>
            <w:r w:rsidRPr="00DB1129">
              <w:rPr>
                <w:rFonts w:hint="eastAsia"/>
              </w:rPr>
              <w:t>8 dB margin comparing to NR (i.e., 9dB</w:t>
            </w:r>
            <w:r>
              <w:rPr>
                <w:rFonts w:eastAsia="DengXian" w:hint="eastAsia"/>
              </w:rPr>
              <w:t xml:space="preserve"> </w:t>
            </w:r>
            <w:r>
              <w:rPr>
                <w:rFonts w:eastAsia="DengXian"/>
              </w:rPr>
              <w:t xml:space="preserve">to </w:t>
            </w:r>
            <w:r w:rsidRPr="00DB1129">
              <w:rPr>
                <w:rFonts w:hint="eastAsia"/>
              </w:rPr>
              <w:t>17dB) to relax implementation for less power-hunger devices.</w:t>
            </w:r>
          </w:p>
        </w:tc>
        <w:tc>
          <w:tcPr>
            <w:tcW w:w="0" w:type="auto"/>
            <w:vAlign w:val="center"/>
          </w:tcPr>
          <w:p w14:paraId="73F24D1B" w14:textId="43B4C784" w:rsidR="00DB1129" w:rsidRDefault="00DB1129" w:rsidP="00A40871">
            <w:pPr>
              <w:spacing w:after="60"/>
              <w:jc w:val="left"/>
            </w:pPr>
            <w:r>
              <w:fldChar w:fldCharType="begin"/>
            </w:r>
            <w:r>
              <w:instrText xml:space="preserve"> REF _Ref115162952 \n \h </w:instrText>
            </w:r>
            <w:r w:rsidR="00A40871">
              <w:instrText xml:space="preserve"> \* MERGEFORMAT </w:instrText>
            </w:r>
            <w:r>
              <w:fldChar w:fldCharType="separate"/>
            </w:r>
            <w:r w:rsidR="0002441B">
              <w:t>[5]</w:t>
            </w:r>
            <w:r>
              <w:fldChar w:fldCharType="end"/>
            </w:r>
            <w:r>
              <w:fldChar w:fldCharType="begin"/>
            </w:r>
            <w:r>
              <w:instrText xml:space="preserve"> REF _Ref115162953 \n \h </w:instrText>
            </w:r>
            <w:r w:rsidR="00A40871">
              <w:instrText xml:space="preserve"> \* MERGEFORMAT </w:instrText>
            </w:r>
            <w:r>
              <w:fldChar w:fldCharType="separate"/>
            </w:r>
            <w:r w:rsidR="0002441B">
              <w:t>[6]</w:t>
            </w:r>
            <w:r>
              <w:fldChar w:fldCharType="end"/>
            </w:r>
          </w:p>
        </w:tc>
      </w:tr>
      <w:tr w:rsidR="00DB1129" w14:paraId="357F5BB7" w14:textId="77777777" w:rsidTr="00A40871">
        <w:trPr>
          <w:trHeight w:val="374"/>
        </w:trPr>
        <w:tc>
          <w:tcPr>
            <w:tcW w:w="2065" w:type="dxa"/>
            <w:vAlign w:val="center"/>
          </w:tcPr>
          <w:p w14:paraId="561E416C" w14:textId="696A719F" w:rsidR="00DB1129" w:rsidRDefault="00DB1129" w:rsidP="00A40871">
            <w:pPr>
              <w:spacing w:after="60"/>
              <w:jc w:val="left"/>
            </w:pPr>
            <w:r w:rsidRPr="00DB1129">
              <w:t>Modulation</w:t>
            </w:r>
          </w:p>
        </w:tc>
        <w:tc>
          <w:tcPr>
            <w:tcW w:w="6228" w:type="dxa"/>
            <w:vAlign w:val="center"/>
          </w:tcPr>
          <w:p w14:paraId="61C0A2B3" w14:textId="5524A7F7" w:rsidR="00DB1129" w:rsidRDefault="00DB1129" w:rsidP="00A40871">
            <w:pPr>
              <w:spacing w:after="60"/>
              <w:jc w:val="left"/>
            </w:pPr>
            <w:r w:rsidRPr="00DB1129">
              <w:t xml:space="preserve">Replace BPSK/QPSK </w:t>
            </w:r>
            <w:r w:rsidR="00BB434E">
              <w:t>with</w:t>
            </w:r>
            <w:r w:rsidRPr="00DB1129">
              <w:t xml:space="preserve"> OOK may lose 3 to 4 dB</w:t>
            </w:r>
          </w:p>
        </w:tc>
        <w:tc>
          <w:tcPr>
            <w:tcW w:w="0" w:type="auto"/>
            <w:vAlign w:val="center"/>
          </w:tcPr>
          <w:p w14:paraId="362E9E65" w14:textId="6978DA61" w:rsidR="00DB1129" w:rsidRDefault="00DB1129" w:rsidP="00A40871">
            <w:pPr>
              <w:spacing w:after="60"/>
              <w:jc w:val="left"/>
            </w:pPr>
            <w:r>
              <w:fldChar w:fldCharType="begin"/>
            </w:r>
            <w:r>
              <w:instrText xml:space="preserve"> REF _Ref115162977 \n \h </w:instrText>
            </w:r>
            <w:r w:rsidR="00A40871">
              <w:instrText xml:space="preserve"> \* MERGEFORMAT </w:instrText>
            </w:r>
            <w:r>
              <w:fldChar w:fldCharType="separate"/>
            </w:r>
            <w:r w:rsidR="0002441B">
              <w:t>[7]</w:t>
            </w:r>
            <w:r>
              <w:fldChar w:fldCharType="end"/>
            </w:r>
          </w:p>
        </w:tc>
      </w:tr>
      <w:tr w:rsidR="00DB1129" w14:paraId="07D1A8E5" w14:textId="77777777" w:rsidTr="00A40871">
        <w:trPr>
          <w:trHeight w:val="701"/>
        </w:trPr>
        <w:tc>
          <w:tcPr>
            <w:tcW w:w="2065" w:type="dxa"/>
            <w:vAlign w:val="center"/>
          </w:tcPr>
          <w:p w14:paraId="71EE38D8" w14:textId="0AB7D580" w:rsidR="00DB1129" w:rsidRDefault="00DB1129" w:rsidP="00A40871">
            <w:pPr>
              <w:spacing w:after="60"/>
              <w:jc w:val="left"/>
            </w:pPr>
            <w:r w:rsidRPr="00DB1129">
              <w:t>Bandwidth</w:t>
            </w:r>
          </w:p>
        </w:tc>
        <w:tc>
          <w:tcPr>
            <w:tcW w:w="6228" w:type="dxa"/>
            <w:vAlign w:val="center"/>
          </w:tcPr>
          <w:p w14:paraId="5B07AD9A" w14:textId="029B5C6F" w:rsidR="00DB1129" w:rsidRDefault="00DB1129" w:rsidP="00A40871">
            <w:pPr>
              <w:spacing w:after="60"/>
              <w:jc w:val="left"/>
            </w:pPr>
            <w:r w:rsidRPr="00DB1129">
              <w:t xml:space="preserve">Considering 17 dB NF and SNR requirement of 10 dB, -82 dBm sensitivity corresponds to ~3MHz WUS BW  </w:t>
            </w:r>
          </w:p>
        </w:tc>
        <w:tc>
          <w:tcPr>
            <w:tcW w:w="0" w:type="auto"/>
            <w:vAlign w:val="center"/>
          </w:tcPr>
          <w:p w14:paraId="509BE5F4" w14:textId="77777777" w:rsidR="00DB1129" w:rsidRDefault="00DB1129" w:rsidP="00A40871">
            <w:pPr>
              <w:spacing w:after="60"/>
              <w:jc w:val="left"/>
            </w:pPr>
          </w:p>
        </w:tc>
      </w:tr>
      <w:tr w:rsidR="00DB1129" w14:paraId="2F59522B" w14:textId="77777777" w:rsidTr="00A40871">
        <w:trPr>
          <w:trHeight w:val="366"/>
        </w:trPr>
        <w:tc>
          <w:tcPr>
            <w:tcW w:w="2065" w:type="dxa"/>
            <w:vAlign w:val="center"/>
          </w:tcPr>
          <w:p w14:paraId="11491836" w14:textId="2253A81C" w:rsidR="00DB1129" w:rsidRDefault="00DB1129" w:rsidP="00A40871">
            <w:pPr>
              <w:spacing w:after="60"/>
              <w:jc w:val="left"/>
            </w:pPr>
            <w:r w:rsidRPr="00DB1129">
              <w:t>Repetition/coding gain</w:t>
            </w:r>
          </w:p>
        </w:tc>
        <w:tc>
          <w:tcPr>
            <w:tcW w:w="6228" w:type="dxa"/>
            <w:vAlign w:val="center"/>
          </w:tcPr>
          <w:p w14:paraId="3C3279E1" w14:textId="4C567382" w:rsidR="00DB1129" w:rsidRDefault="00DB1129" w:rsidP="00A40871">
            <w:pPr>
              <w:spacing w:after="60"/>
              <w:jc w:val="left"/>
            </w:pPr>
            <w:r w:rsidRPr="00DB1129">
              <w:t xml:space="preserve">WIFI Manchester coding can gain 4 dB at </w:t>
            </w:r>
            <w:r w:rsidR="00BB434E">
              <w:t xml:space="preserve">a </w:t>
            </w:r>
            <w:r w:rsidRPr="00DB1129">
              <w:t>reduced data rate</w:t>
            </w:r>
          </w:p>
        </w:tc>
        <w:tc>
          <w:tcPr>
            <w:tcW w:w="0" w:type="auto"/>
            <w:vAlign w:val="center"/>
          </w:tcPr>
          <w:p w14:paraId="777A714B" w14:textId="34BAA43B" w:rsidR="00DB1129" w:rsidRDefault="00A40871" w:rsidP="00A40871">
            <w:pPr>
              <w:spacing w:after="60"/>
              <w:jc w:val="left"/>
            </w:pPr>
            <w:r>
              <w:fldChar w:fldCharType="begin"/>
            </w:r>
            <w:r>
              <w:instrText xml:space="preserve"> REF _Ref115163213 \n \h  \* MERGEFORMAT </w:instrText>
            </w:r>
            <w:r>
              <w:fldChar w:fldCharType="separate"/>
            </w:r>
            <w:r w:rsidR="0002441B">
              <w:t>[8]</w:t>
            </w:r>
            <w:r>
              <w:fldChar w:fldCharType="end"/>
            </w:r>
          </w:p>
        </w:tc>
      </w:tr>
    </w:tbl>
    <w:p w14:paraId="609D41F8" w14:textId="7A4C8292" w:rsidR="00DB1129" w:rsidRPr="00DB1129" w:rsidRDefault="00D030AA" w:rsidP="00A40871">
      <w:pPr>
        <w:pStyle w:val="Proposal"/>
        <w:spacing w:before="240"/>
      </w:pPr>
      <w:bookmarkStart w:id="5" w:name="_Toc115350322"/>
      <w:r>
        <w:t xml:space="preserve">Consider the performance and power consumption tradeoff parameters: noise figure, modulation, signal bandwidth, and </w:t>
      </w:r>
      <w:r w:rsidR="00455322">
        <w:t>repetition</w:t>
      </w:r>
      <w:r>
        <w:t>/coding gain.</w:t>
      </w:r>
      <w:bookmarkEnd w:id="5"/>
    </w:p>
    <w:p w14:paraId="5E014B2F" w14:textId="77777777" w:rsidR="00235774" w:rsidRPr="00DF5F45" w:rsidRDefault="00235774" w:rsidP="00DF5F45">
      <w:pPr>
        <w:rPr>
          <w:lang w:val="en-GB"/>
        </w:rPr>
      </w:pPr>
    </w:p>
    <w:p w14:paraId="153187B5" w14:textId="627DE306" w:rsidR="008F2C04" w:rsidRDefault="008F2C04" w:rsidP="008F2C04">
      <w:pPr>
        <w:pStyle w:val="Heading1"/>
      </w:pPr>
      <w:r>
        <w:t>Conclusion</w:t>
      </w:r>
    </w:p>
    <w:p w14:paraId="127B4BA1" w14:textId="692FB81B" w:rsidR="008F2C04" w:rsidRDefault="008F2C04" w:rsidP="009C0BC2">
      <w:pPr>
        <w:rPr>
          <w:rFonts w:eastAsia="DengXian"/>
          <w:lang w:val="en-GB"/>
        </w:rPr>
      </w:pPr>
      <w:r>
        <w:rPr>
          <w:rFonts w:eastAsia="DengXian"/>
          <w:lang w:val="en-GB"/>
        </w:rPr>
        <w:t xml:space="preserve">In </w:t>
      </w:r>
      <w:r w:rsidR="0072765F">
        <w:rPr>
          <w:rFonts w:eastAsia="DengXian"/>
          <w:lang w:val="en-GB"/>
        </w:rPr>
        <w:t>this contribution, we have the following observations and proposals.</w:t>
      </w:r>
    </w:p>
    <w:p w14:paraId="65D0DD47" w14:textId="3EBD113D" w:rsidR="0002441B" w:rsidRDefault="00585F8B">
      <w:pPr>
        <w:pStyle w:val="TOC1"/>
        <w:rPr>
          <w:rFonts w:eastAsiaTheme="minorEastAsia" w:cstheme="minorBidi"/>
          <w:b w:val="0"/>
          <w:kern w:val="2"/>
          <w:sz w:val="24"/>
          <w:szCs w:val="22"/>
          <w:lang w:eastAsia="zh-TW"/>
        </w:rPr>
      </w:pPr>
      <w:r>
        <w:rPr>
          <w:rFonts w:eastAsia="DengXian"/>
          <w:b w:val="0"/>
          <w:bCs/>
        </w:rPr>
        <w:fldChar w:fldCharType="begin"/>
      </w:r>
      <w:r>
        <w:rPr>
          <w:rFonts w:eastAsia="DengXian"/>
          <w:b w:val="0"/>
          <w:bCs/>
        </w:rPr>
        <w:instrText xml:space="preserve"> TOC \n \h \z \t "Proposal,1" </w:instrText>
      </w:r>
      <w:r>
        <w:rPr>
          <w:rFonts w:eastAsia="DengXian"/>
          <w:b w:val="0"/>
          <w:bCs/>
        </w:rPr>
        <w:fldChar w:fldCharType="separate"/>
      </w:r>
      <w:hyperlink w:anchor="_Toc115350318" w:history="1">
        <w:r w:rsidR="0002441B" w:rsidRPr="009F385B">
          <w:rPr>
            <w:rStyle w:val="Hyperlink"/>
          </w:rPr>
          <w:t>Proposal 1</w:t>
        </w:r>
        <w:r w:rsidR="0002441B">
          <w:rPr>
            <w:rFonts w:eastAsiaTheme="minorEastAsia" w:cstheme="minorBidi"/>
            <w:b w:val="0"/>
            <w:kern w:val="2"/>
            <w:sz w:val="24"/>
            <w:szCs w:val="22"/>
            <w:lang w:eastAsia="zh-TW"/>
          </w:rPr>
          <w:tab/>
        </w:r>
        <w:r w:rsidR="0002441B" w:rsidRPr="009F385B">
          <w:rPr>
            <w:rStyle w:val="Hyperlink"/>
          </w:rPr>
          <w:t>Mixer-first zero-IF architecture can be considered a starting point to determine target power consumption, interference resiliency, and receiver sensitivity.</w:t>
        </w:r>
      </w:hyperlink>
    </w:p>
    <w:p w14:paraId="18C5DF5C" w14:textId="3E7DDC7F" w:rsidR="0002441B" w:rsidRDefault="005B5761">
      <w:pPr>
        <w:pStyle w:val="TOC1"/>
        <w:rPr>
          <w:rFonts w:eastAsiaTheme="minorEastAsia" w:cstheme="minorBidi"/>
          <w:b w:val="0"/>
          <w:kern w:val="2"/>
          <w:sz w:val="24"/>
          <w:szCs w:val="22"/>
          <w:lang w:eastAsia="zh-TW"/>
        </w:rPr>
      </w:pPr>
      <w:hyperlink w:anchor="_Toc115350319" w:history="1">
        <w:r w:rsidR="0002441B" w:rsidRPr="009F385B">
          <w:rPr>
            <w:rStyle w:val="Hyperlink"/>
          </w:rPr>
          <w:t>Proposal 2</w:t>
        </w:r>
        <w:r w:rsidR="0002441B">
          <w:rPr>
            <w:rFonts w:eastAsiaTheme="minorEastAsia" w:cstheme="minorBidi"/>
            <w:b w:val="0"/>
            <w:kern w:val="2"/>
            <w:sz w:val="24"/>
            <w:szCs w:val="22"/>
            <w:lang w:eastAsia="zh-TW"/>
          </w:rPr>
          <w:tab/>
        </w:r>
        <w:r w:rsidR="0002441B" w:rsidRPr="009F385B">
          <w:rPr>
            <w:rStyle w:val="Hyperlink"/>
          </w:rPr>
          <w:t>The power consumption target can be less than 1mW, e.g., around 0.1mW to 0.5mW.</w:t>
        </w:r>
      </w:hyperlink>
    </w:p>
    <w:p w14:paraId="7A169BD8" w14:textId="52C3B1F9" w:rsidR="0002441B" w:rsidRDefault="005B5761">
      <w:pPr>
        <w:pStyle w:val="TOC1"/>
        <w:rPr>
          <w:rFonts w:eastAsiaTheme="minorEastAsia" w:cstheme="minorBidi"/>
          <w:b w:val="0"/>
          <w:kern w:val="2"/>
          <w:sz w:val="24"/>
          <w:szCs w:val="22"/>
          <w:lang w:eastAsia="zh-TW"/>
        </w:rPr>
      </w:pPr>
      <w:hyperlink w:anchor="_Toc115350320" w:history="1">
        <w:r w:rsidR="0002441B" w:rsidRPr="009F385B">
          <w:rPr>
            <w:rStyle w:val="Hyperlink"/>
          </w:rPr>
          <w:t>Proposal 3</w:t>
        </w:r>
        <w:r w:rsidR="0002441B">
          <w:rPr>
            <w:rFonts w:eastAsiaTheme="minorEastAsia" w:cstheme="minorBidi"/>
            <w:b w:val="0"/>
            <w:kern w:val="2"/>
            <w:sz w:val="24"/>
            <w:szCs w:val="22"/>
            <w:lang w:eastAsia="zh-TW"/>
          </w:rPr>
          <w:tab/>
        </w:r>
        <w:r w:rsidR="0002441B" w:rsidRPr="009F385B">
          <w:rPr>
            <w:rStyle w:val="Hyperlink"/>
          </w:rPr>
          <w:t>Low-power receivers usually use low-complexity devices, and the tradeoff between performance and power savings should be evaluated.</w:t>
        </w:r>
      </w:hyperlink>
    </w:p>
    <w:p w14:paraId="50659BFD" w14:textId="7375E98E" w:rsidR="0002441B" w:rsidRDefault="005B5761">
      <w:pPr>
        <w:pStyle w:val="TOC1"/>
        <w:rPr>
          <w:rFonts w:eastAsiaTheme="minorEastAsia" w:cstheme="minorBidi"/>
          <w:b w:val="0"/>
          <w:kern w:val="2"/>
          <w:sz w:val="24"/>
          <w:szCs w:val="22"/>
          <w:lang w:eastAsia="zh-TW"/>
        </w:rPr>
      </w:pPr>
      <w:hyperlink w:anchor="_Toc115350321" w:history="1">
        <w:r w:rsidR="0002441B" w:rsidRPr="009F385B">
          <w:rPr>
            <w:rStyle w:val="Hyperlink"/>
          </w:rPr>
          <w:t>Proposal 4</w:t>
        </w:r>
        <w:r w:rsidR="0002441B">
          <w:rPr>
            <w:rFonts w:eastAsiaTheme="minorEastAsia" w:cstheme="minorBidi"/>
            <w:b w:val="0"/>
            <w:kern w:val="2"/>
            <w:sz w:val="24"/>
            <w:szCs w:val="22"/>
            <w:lang w:eastAsia="zh-TW"/>
          </w:rPr>
          <w:tab/>
        </w:r>
        <w:r w:rsidR="0002441B" w:rsidRPr="009F385B">
          <w:rPr>
            <w:rStyle w:val="Hyperlink"/>
          </w:rPr>
          <w:t>Evaluate the performance impact caused by low-power consumption devices, e.g., passive mixer, local oscillator, low pass filter, and N-bit ADC for the mixer-first zero-IF architecture.</w:t>
        </w:r>
      </w:hyperlink>
    </w:p>
    <w:p w14:paraId="651E0FC0" w14:textId="15523AB5" w:rsidR="0002441B" w:rsidRDefault="005B5761">
      <w:pPr>
        <w:pStyle w:val="TOC1"/>
        <w:rPr>
          <w:rFonts w:eastAsiaTheme="minorEastAsia" w:cstheme="minorBidi"/>
          <w:b w:val="0"/>
          <w:kern w:val="2"/>
          <w:sz w:val="24"/>
          <w:szCs w:val="22"/>
          <w:lang w:eastAsia="zh-TW"/>
        </w:rPr>
      </w:pPr>
      <w:hyperlink w:anchor="_Toc115350322" w:history="1">
        <w:r w:rsidR="0002441B" w:rsidRPr="009F385B">
          <w:rPr>
            <w:rStyle w:val="Hyperlink"/>
          </w:rPr>
          <w:t>Proposal 5</w:t>
        </w:r>
        <w:r w:rsidR="0002441B">
          <w:rPr>
            <w:rFonts w:eastAsiaTheme="minorEastAsia" w:cstheme="minorBidi"/>
            <w:b w:val="0"/>
            <w:kern w:val="2"/>
            <w:sz w:val="24"/>
            <w:szCs w:val="22"/>
            <w:lang w:eastAsia="zh-TW"/>
          </w:rPr>
          <w:tab/>
        </w:r>
        <w:r w:rsidR="0002441B" w:rsidRPr="009F385B">
          <w:rPr>
            <w:rStyle w:val="Hyperlink"/>
          </w:rPr>
          <w:t>Consider the performance and power consumption tradeoff parameters: noise figure, modulation, signal bandwidth, and repetition/coding gain.</w:t>
        </w:r>
      </w:hyperlink>
    </w:p>
    <w:p w14:paraId="06575319" w14:textId="4D4F2698" w:rsidR="00383ECE" w:rsidRPr="00383ECE" w:rsidRDefault="00585F8B" w:rsidP="00383ECE">
      <w:pPr>
        <w:rPr>
          <w:rFonts w:eastAsia="DengXian"/>
          <w:b/>
          <w:bCs/>
        </w:rPr>
      </w:pPr>
      <w:r>
        <w:rPr>
          <w:rFonts w:eastAsia="DengXian"/>
          <w:b/>
          <w:bCs/>
        </w:rPr>
        <w:fldChar w:fldCharType="end"/>
      </w:r>
    </w:p>
    <w:p w14:paraId="0FD33994" w14:textId="6F7E5B9A" w:rsidR="009A3D6B" w:rsidRPr="009A3D6B" w:rsidRDefault="009A3D6B" w:rsidP="008F2C04">
      <w:pPr>
        <w:pStyle w:val="Heading1"/>
        <w:rPr>
          <w:rFonts w:eastAsia="DengXian"/>
        </w:rPr>
      </w:pPr>
      <w:r w:rsidRPr="009A3D6B">
        <w:t>Reference</w:t>
      </w:r>
      <w:r>
        <w:rPr>
          <w:rFonts w:eastAsia="DengXian"/>
        </w:rPr>
        <w:t xml:space="preserve"> </w:t>
      </w:r>
    </w:p>
    <w:p w14:paraId="45F48382" w14:textId="7B405073" w:rsidR="00285EE1" w:rsidRDefault="00285EE1" w:rsidP="00872F86">
      <w:pPr>
        <w:pStyle w:val="Reference"/>
        <w:textAlignment w:val="auto"/>
      </w:pPr>
      <w:bookmarkStart w:id="6" w:name="_Ref114754378"/>
      <w:r w:rsidRPr="00285EE1">
        <w:t>RP-222644</w:t>
      </w:r>
      <w:r>
        <w:t xml:space="preserve">, </w:t>
      </w:r>
      <w:r w:rsidRPr="00285EE1">
        <w:t>Revised SID: Study on low-power Wake-up Signal and Receiver for NR</w:t>
      </w:r>
      <w:r>
        <w:t>, vivo</w:t>
      </w:r>
      <w:bookmarkEnd w:id="6"/>
    </w:p>
    <w:p w14:paraId="5D4FEDA9" w14:textId="77777777" w:rsidR="00CE676E" w:rsidRPr="00CE676E" w:rsidRDefault="00CE676E" w:rsidP="00CE676E">
      <w:pPr>
        <w:pStyle w:val="Reference"/>
        <w:textAlignment w:val="auto"/>
      </w:pPr>
      <w:bookmarkStart w:id="7" w:name="_Ref115040121"/>
      <w:r w:rsidRPr="00CE676E">
        <w:t>Wang, Po-Han Peter, and Patrick P. Mercier. "A dual-mode Wi-Fi/BLE wake-up receiver." IEEE Journal of Solid-State Circuits 56.4 (2021): 1288-1298.</w:t>
      </w:r>
      <w:bookmarkEnd w:id="7"/>
    </w:p>
    <w:p w14:paraId="6D5B4409" w14:textId="65AACBEE" w:rsidR="00CE676E" w:rsidRDefault="00D10D45" w:rsidP="00872F86">
      <w:pPr>
        <w:pStyle w:val="Reference"/>
        <w:textAlignment w:val="auto"/>
      </w:pPr>
      <w:bookmarkStart w:id="8" w:name="_Ref115090907"/>
      <w:r w:rsidRPr="00D10D45">
        <w:t>Alpman, Erkan, et al. "802.11 g/n compliant fully integrated wake-up receiver with− 72-dBm sensitivity in 14-nm FinFET CMOS." IEEE Journal of Solid-State Circuits 53.5 (2018)</w:t>
      </w:r>
      <w:bookmarkEnd w:id="8"/>
    </w:p>
    <w:p w14:paraId="3625E3AE" w14:textId="77777777" w:rsidR="0036158F" w:rsidRPr="0036158F" w:rsidRDefault="0036158F" w:rsidP="0036158F">
      <w:pPr>
        <w:pStyle w:val="Reference"/>
        <w:textAlignment w:val="auto"/>
      </w:pPr>
      <w:bookmarkStart w:id="9" w:name="_Ref115105548"/>
      <w:r w:rsidRPr="0036158F">
        <w:t>Piyare, Rajeev, et al. "Ultra low power wake-up radios: A hardware and networking survey." IEEE Communications Surveys &amp; Tutorials 19.4 (2017).</w:t>
      </w:r>
      <w:bookmarkEnd w:id="9"/>
    </w:p>
    <w:p w14:paraId="7416CC0E" w14:textId="77777777" w:rsidR="00DB1129" w:rsidRPr="00DB1129" w:rsidRDefault="00DB1129" w:rsidP="00DB1129">
      <w:pPr>
        <w:pStyle w:val="Reference"/>
        <w:textAlignment w:val="auto"/>
      </w:pPr>
      <w:bookmarkStart w:id="10" w:name="_Ref115162952"/>
      <w:r w:rsidRPr="00DB1129">
        <w:rPr>
          <w:lang w:val="en-GB"/>
        </w:rPr>
        <w:t xml:space="preserve">TR 38.802, </w:t>
      </w:r>
      <w:r w:rsidRPr="00DB1129">
        <w:t>Study on new radio access technology Physical layer aspects, 2017</w:t>
      </w:r>
      <w:bookmarkEnd w:id="10"/>
    </w:p>
    <w:p w14:paraId="5DD25916" w14:textId="77777777" w:rsidR="00DB1129" w:rsidRPr="00DB1129" w:rsidRDefault="00DB1129" w:rsidP="00DB1129">
      <w:pPr>
        <w:pStyle w:val="Reference"/>
        <w:textAlignment w:val="auto"/>
      </w:pPr>
      <w:bookmarkStart w:id="11" w:name="_Ref115162953"/>
      <w:r w:rsidRPr="00DB1129">
        <w:rPr>
          <w:lang w:val="en-GB"/>
        </w:rPr>
        <w:t>IEEE 802.11-17/0365r0, Regulations and Noise Figure - Impact on SNR, Qualcomm, 2017</w:t>
      </w:r>
      <w:bookmarkEnd w:id="11"/>
    </w:p>
    <w:p w14:paraId="58C0C760" w14:textId="77777777" w:rsidR="00DB1129" w:rsidRPr="00DB1129" w:rsidRDefault="00DB1129" w:rsidP="00DB1129">
      <w:pPr>
        <w:pStyle w:val="Reference"/>
        <w:textAlignment w:val="auto"/>
      </w:pPr>
      <w:bookmarkStart w:id="12" w:name="_Ref115162977"/>
      <w:r w:rsidRPr="00DB1129">
        <w:t>University of Missouri, ECE 4710: Communications Systems, Lecture #35</w:t>
      </w:r>
      <w:bookmarkEnd w:id="12"/>
    </w:p>
    <w:p w14:paraId="3714B047" w14:textId="77777777" w:rsidR="00DB1129" w:rsidRPr="00DB1129" w:rsidRDefault="00DB1129" w:rsidP="00DB1129">
      <w:pPr>
        <w:pStyle w:val="Reference"/>
        <w:textAlignment w:val="auto"/>
      </w:pPr>
      <w:bookmarkStart w:id="13" w:name="_Ref115163213"/>
      <w:r w:rsidRPr="00DB1129">
        <w:t>IEEE 802.11-17/0366r0, WUR Modulation and Coding, Qualcomm, 2017</w:t>
      </w:r>
      <w:bookmarkEnd w:id="13"/>
      <w:r w:rsidRPr="00DB1129">
        <w:t xml:space="preserve"> </w:t>
      </w:r>
    </w:p>
    <w:p w14:paraId="645E44CC" w14:textId="77777777" w:rsidR="0036158F" w:rsidRDefault="0036158F" w:rsidP="00DB1129">
      <w:pPr>
        <w:pStyle w:val="Reference"/>
        <w:numPr>
          <w:ilvl w:val="0"/>
          <w:numId w:val="0"/>
        </w:numPr>
        <w:ind w:left="454"/>
        <w:textAlignment w:val="auto"/>
      </w:pPr>
    </w:p>
    <w:sectPr w:rsidR="0036158F" w:rsidSect="00120CC8">
      <w:headerReference w:type="defaul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07765" w14:textId="77777777" w:rsidR="006B2E91" w:rsidRDefault="006B2E91" w:rsidP="0063297B">
      <w:pPr>
        <w:spacing w:after="0"/>
      </w:pPr>
      <w:r>
        <w:separator/>
      </w:r>
    </w:p>
  </w:endnote>
  <w:endnote w:type="continuationSeparator" w:id="0">
    <w:p w14:paraId="7CA4CDB0" w14:textId="77777777" w:rsidR="006B2E91" w:rsidRDefault="006B2E91" w:rsidP="0063297B">
      <w:pPr>
        <w:spacing w:after="0"/>
      </w:pPr>
      <w:r>
        <w:continuationSeparator/>
      </w:r>
    </w:p>
  </w:endnote>
  <w:endnote w:type="continuationNotice" w:id="1">
    <w:p w14:paraId="4A7281DD" w14:textId="77777777" w:rsidR="006B2E91" w:rsidRDefault="006B2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altName w:val="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11D58" w14:textId="77777777" w:rsidR="006B2E91" w:rsidRDefault="006B2E91" w:rsidP="0063297B">
      <w:pPr>
        <w:spacing w:after="0"/>
      </w:pPr>
      <w:r>
        <w:separator/>
      </w:r>
    </w:p>
  </w:footnote>
  <w:footnote w:type="continuationSeparator" w:id="0">
    <w:p w14:paraId="167953E3" w14:textId="77777777" w:rsidR="006B2E91" w:rsidRDefault="006B2E91" w:rsidP="0063297B">
      <w:pPr>
        <w:spacing w:after="0"/>
      </w:pPr>
      <w:r>
        <w:continuationSeparator/>
      </w:r>
    </w:p>
  </w:footnote>
  <w:footnote w:type="continuationNotice" w:id="1">
    <w:p w14:paraId="0D97C3D7" w14:textId="77777777" w:rsidR="006B2E91" w:rsidRDefault="006B2E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A23AC7" w:rsidRDefault="00A23AC7">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448ABB6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BCC52C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 w15:restartNumberingAfterBreak="0">
    <w:nsid w:val="13722BCC"/>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 w15:restartNumberingAfterBreak="0">
    <w:nsid w:val="14F477B0"/>
    <w:multiLevelType w:val="hybridMultilevel"/>
    <w:tmpl w:val="6340E882"/>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037D4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6" w15:restartNumberingAfterBreak="0">
    <w:nsid w:val="1D2269E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1EB41BA0"/>
    <w:multiLevelType w:val="hybridMultilevel"/>
    <w:tmpl w:val="203C1B4A"/>
    <w:lvl w:ilvl="0" w:tplc="6B6C9550">
      <w:start w:val="1"/>
      <w:numFmt w:val="bullet"/>
      <w:lvlText w:val="•"/>
      <w:lvlJc w:val="left"/>
      <w:pPr>
        <w:tabs>
          <w:tab w:val="num" w:pos="720"/>
        </w:tabs>
        <w:ind w:left="720" w:hanging="360"/>
      </w:pPr>
      <w:rPr>
        <w:rFonts w:ascii="微軟正黑體" w:hAnsi="微軟正黑體" w:hint="default"/>
      </w:rPr>
    </w:lvl>
    <w:lvl w:ilvl="1" w:tplc="BD5296A6" w:tentative="1">
      <w:start w:val="1"/>
      <w:numFmt w:val="bullet"/>
      <w:lvlText w:val="•"/>
      <w:lvlJc w:val="left"/>
      <w:pPr>
        <w:tabs>
          <w:tab w:val="num" w:pos="1440"/>
        </w:tabs>
        <w:ind w:left="1440" w:hanging="360"/>
      </w:pPr>
      <w:rPr>
        <w:rFonts w:ascii="微軟正黑體" w:hAnsi="微軟正黑體" w:hint="default"/>
      </w:rPr>
    </w:lvl>
    <w:lvl w:ilvl="2" w:tplc="073CDD50" w:tentative="1">
      <w:start w:val="1"/>
      <w:numFmt w:val="bullet"/>
      <w:lvlText w:val="•"/>
      <w:lvlJc w:val="left"/>
      <w:pPr>
        <w:tabs>
          <w:tab w:val="num" w:pos="2160"/>
        </w:tabs>
        <w:ind w:left="2160" w:hanging="360"/>
      </w:pPr>
      <w:rPr>
        <w:rFonts w:ascii="微軟正黑體" w:hAnsi="微軟正黑體" w:hint="default"/>
      </w:rPr>
    </w:lvl>
    <w:lvl w:ilvl="3" w:tplc="DC02F786" w:tentative="1">
      <w:start w:val="1"/>
      <w:numFmt w:val="bullet"/>
      <w:lvlText w:val="•"/>
      <w:lvlJc w:val="left"/>
      <w:pPr>
        <w:tabs>
          <w:tab w:val="num" w:pos="2880"/>
        </w:tabs>
        <w:ind w:left="2880" w:hanging="360"/>
      </w:pPr>
      <w:rPr>
        <w:rFonts w:ascii="微軟正黑體" w:hAnsi="微軟正黑體" w:hint="default"/>
      </w:rPr>
    </w:lvl>
    <w:lvl w:ilvl="4" w:tplc="8E248228" w:tentative="1">
      <w:start w:val="1"/>
      <w:numFmt w:val="bullet"/>
      <w:lvlText w:val="•"/>
      <w:lvlJc w:val="left"/>
      <w:pPr>
        <w:tabs>
          <w:tab w:val="num" w:pos="3600"/>
        </w:tabs>
        <w:ind w:left="3600" w:hanging="360"/>
      </w:pPr>
      <w:rPr>
        <w:rFonts w:ascii="微軟正黑體" w:hAnsi="微軟正黑體" w:hint="default"/>
      </w:rPr>
    </w:lvl>
    <w:lvl w:ilvl="5" w:tplc="BCD25392" w:tentative="1">
      <w:start w:val="1"/>
      <w:numFmt w:val="bullet"/>
      <w:lvlText w:val="•"/>
      <w:lvlJc w:val="left"/>
      <w:pPr>
        <w:tabs>
          <w:tab w:val="num" w:pos="4320"/>
        </w:tabs>
        <w:ind w:left="4320" w:hanging="360"/>
      </w:pPr>
      <w:rPr>
        <w:rFonts w:ascii="微軟正黑體" w:hAnsi="微軟正黑體" w:hint="default"/>
      </w:rPr>
    </w:lvl>
    <w:lvl w:ilvl="6" w:tplc="756AF082" w:tentative="1">
      <w:start w:val="1"/>
      <w:numFmt w:val="bullet"/>
      <w:lvlText w:val="•"/>
      <w:lvlJc w:val="left"/>
      <w:pPr>
        <w:tabs>
          <w:tab w:val="num" w:pos="5040"/>
        </w:tabs>
        <w:ind w:left="5040" w:hanging="360"/>
      </w:pPr>
      <w:rPr>
        <w:rFonts w:ascii="微軟正黑體" w:hAnsi="微軟正黑體" w:hint="default"/>
      </w:rPr>
    </w:lvl>
    <w:lvl w:ilvl="7" w:tplc="707CBFEC" w:tentative="1">
      <w:start w:val="1"/>
      <w:numFmt w:val="bullet"/>
      <w:lvlText w:val="•"/>
      <w:lvlJc w:val="left"/>
      <w:pPr>
        <w:tabs>
          <w:tab w:val="num" w:pos="5760"/>
        </w:tabs>
        <w:ind w:left="5760" w:hanging="360"/>
      </w:pPr>
      <w:rPr>
        <w:rFonts w:ascii="微軟正黑體" w:hAnsi="微軟正黑體" w:hint="default"/>
      </w:rPr>
    </w:lvl>
    <w:lvl w:ilvl="8" w:tplc="5AC241CA" w:tentative="1">
      <w:start w:val="1"/>
      <w:numFmt w:val="bullet"/>
      <w:lvlText w:val="•"/>
      <w:lvlJc w:val="left"/>
      <w:pPr>
        <w:tabs>
          <w:tab w:val="num" w:pos="6480"/>
        </w:tabs>
        <w:ind w:left="6480" w:hanging="360"/>
      </w:pPr>
      <w:rPr>
        <w:rFonts w:ascii="微軟正黑體" w:hAnsi="微軟正黑體" w:hint="default"/>
      </w:rPr>
    </w:lvl>
  </w:abstractNum>
  <w:abstractNum w:abstractNumId="8" w15:restartNumberingAfterBreak="0">
    <w:nsid w:val="1FC04C7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9" w15:restartNumberingAfterBreak="0">
    <w:nsid w:val="255A1D0E"/>
    <w:multiLevelType w:val="hybridMultilevel"/>
    <w:tmpl w:val="B350AD9E"/>
    <w:lvl w:ilvl="0" w:tplc="989E6668">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2E842E6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1" w15:restartNumberingAfterBreak="0">
    <w:nsid w:val="30E751E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2" w15:restartNumberingAfterBreak="0">
    <w:nsid w:val="364825E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3" w15:restartNumberingAfterBreak="0">
    <w:nsid w:val="364D5B5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4" w15:restartNumberingAfterBreak="0">
    <w:nsid w:val="3AA46647"/>
    <w:multiLevelType w:val="hybridMultilevel"/>
    <w:tmpl w:val="733EA4EC"/>
    <w:lvl w:ilvl="0" w:tplc="80F23ED8">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3C4D0BDB"/>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6" w15:restartNumberingAfterBreak="0">
    <w:nsid w:val="42F02AD9"/>
    <w:multiLevelType w:val="hybridMultilevel"/>
    <w:tmpl w:val="A59E08F6"/>
    <w:lvl w:ilvl="0" w:tplc="1B68CD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F4D7FC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8" w15:restartNumberingAfterBreak="0">
    <w:nsid w:val="5101505E"/>
    <w:multiLevelType w:val="hybridMultilevel"/>
    <w:tmpl w:val="160ABDE6"/>
    <w:lvl w:ilvl="0" w:tplc="BCF6D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1C289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0" w15:restartNumberingAfterBreak="0">
    <w:nsid w:val="5779065B"/>
    <w:multiLevelType w:val="hybridMultilevel"/>
    <w:tmpl w:val="E5F0EDB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AB232FA"/>
    <w:multiLevelType w:val="multilevel"/>
    <w:tmpl w:val="1FC8B1D2"/>
    <w:lvl w:ilvl="0">
      <w:numFmt w:val="bullet"/>
      <w:lvlText w:val="•"/>
      <w:lvlJc w:val="left"/>
      <w:pPr>
        <w:ind w:left="738" w:hanging="284"/>
      </w:pPr>
      <w:rPr>
        <w:rFonts w:ascii="微軟正黑體" w:eastAsia="微軟正黑體" w:hAnsi="微軟正黑體" w:hint="eastAsia"/>
      </w:rPr>
    </w:lvl>
    <w:lvl w:ilvl="1">
      <w:numFmt w:val="bullet"/>
      <w:lvlText w:val="•"/>
      <w:lvlJc w:val="left"/>
      <w:pPr>
        <w:ind w:left="1192" w:hanging="284"/>
      </w:pPr>
      <w:rPr>
        <w:rFonts w:ascii="微軟正黑體" w:eastAsia="微軟正黑體" w:hAnsi="微軟正黑體" w:hint="eastAsia"/>
        <w:lang w:val="en-US"/>
      </w:rPr>
    </w:lvl>
    <w:lvl w:ilvl="2">
      <w:numFmt w:val="bullet"/>
      <w:lvlText w:val="•"/>
      <w:lvlJc w:val="left"/>
      <w:pPr>
        <w:ind w:left="1646" w:hanging="284"/>
      </w:pPr>
      <w:rPr>
        <w:rFonts w:ascii="微軟正黑體" w:eastAsia="微軟正黑體" w:hAnsi="微軟正黑體" w:hint="eastAsia"/>
      </w:rPr>
    </w:lvl>
    <w:lvl w:ilvl="3">
      <w:numFmt w:val="bullet"/>
      <w:lvlText w:val="•"/>
      <w:lvlJc w:val="left"/>
      <w:pPr>
        <w:ind w:left="2100" w:hanging="284"/>
      </w:pPr>
      <w:rPr>
        <w:rFonts w:ascii="微軟正黑體" w:eastAsia="微軟正黑體" w:hAnsi="微軟正黑體" w:hint="eastAsia"/>
      </w:rPr>
    </w:lvl>
    <w:lvl w:ilvl="4">
      <w:numFmt w:val="bullet"/>
      <w:lvlText w:val="•"/>
      <w:lvlJc w:val="left"/>
      <w:pPr>
        <w:ind w:left="2554" w:hanging="284"/>
      </w:pPr>
      <w:rPr>
        <w:rFonts w:ascii="微軟正黑體" w:eastAsia="微軟正黑體" w:hAnsi="微軟正黑體" w:hint="eastAsia"/>
      </w:rPr>
    </w:lvl>
    <w:lvl w:ilvl="5">
      <w:numFmt w:val="bullet"/>
      <w:lvlText w:val="•"/>
      <w:lvlJc w:val="left"/>
      <w:pPr>
        <w:ind w:left="3008" w:hanging="284"/>
      </w:pPr>
      <w:rPr>
        <w:rFonts w:ascii="微軟正黑體" w:eastAsia="微軟正黑體" w:hAnsi="微軟正黑體" w:hint="eastAsia"/>
      </w:rPr>
    </w:lvl>
    <w:lvl w:ilvl="6">
      <w:numFmt w:val="bullet"/>
      <w:lvlText w:val="•"/>
      <w:lvlJc w:val="left"/>
      <w:pPr>
        <w:ind w:left="3462" w:hanging="284"/>
      </w:pPr>
      <w:rPr>
        <w:rFonts w:ascii="微軟正黑體" w:eastAsia="微軟正黑體" w:hAnsi="微軟正黑體" w:hint="eastAsia"/>
      </w:rPr>
    </w:lvl>
    <w:lvl w:ilvl="7">
      <w:numFmt w:val="bullet"/>
      <w:lvlText w:val="•"/>
      <w:lvlJc w:val="left"/>
      <w:pPr>
        <w:ind w:left="3916" w:hanging="284"/>
      </w:pPr>
      <w:rPr>
        <w:rFonts w:ascii="微軟正黑體" w:eastAsia="微軟正黑體" w:hAnsi="微軟正黑體" w:hint="eastAsia"/>
      </w:rPr>
    </w:lvl>
    <w:lvl w:ilvl="8">
      <w:numFmt w:val="bullet"/>
      <w:lvlText w:val="•"/>
      <w:lvlJc w:val="left"/>
      <w:pPr>
        <w:ind w:left="4370" w:hanging="284"/>
      </w:pPr>
      <w:rPr>
        <w:rFonts w:ascii="微軟正黑體" w:eastAsia="微軟正黑體" w:hAnsi="微軟正黑體" w:hint="eastAsia"/>
      </w:rPr>
    </w:lvl>
  </w:abstractNum>
  <w:abstractNum w:abstractNumId="22" w15:restartNumberingAfterBreak="0">
    <w:nsid w:val="67A033C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3" w15:restartNumberingAfterBreak="0">
    <w:nsid w:val="6A1C03D5"/>
    <w:multiLevelType w:val="multilevel"/>
    <w:tmpl w:val="6A1C03D5"/>
    <w:lvl w:ilvl="0">
      <w:start w:val="1"/>
      <w:numFmt w:val="decimal"/>
      <w:lvlText w:val="%1."/>
      <w:lvlJc w:val="left"/>
      <w:pPr>
        <w:ind w:left="420" w:hanging="42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A894A25"/>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5" w15:restartNumberingAfterBreak="0">
    <w:nsid w:val="6ADC532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6"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27" w15:restartNumberingAfterBreak="0">
    <w:nsid w:val="6D564952"/>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8" w15:restartNumberingAfterBreak="0">
    <w:nsid w:val="6DE837C9"/>
    <w:multiLevelType w:val="hybridMultilevel"/>
    <w:tmpl w:val="B7C8F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0"/>
  </w:num>
  <w:num w:numId="3">
    <w:abstractNumId w:val="4"/>
  </w:num>
  <w:num w:numId="4">
    <w:abstractNumId w:val="14"/>
  </w:num>
  <w:num w:numId="5">
    <w:abstractNumId w:val="18"/>
  </w:num>
  <w:num w:numId="6">
    <w:abstractNumId w:val="2"/>
  </w:num>
  <w:num w:numId="7">
    <w:abstractNumId w:val="8"/>
  </w:num>
  <w:num w:numId="8">
    <w:abstractNumId w:val="21"/>
  </w:num>
  <w:num w:numId="9">
    <w:abstractNumId w:val="17"/>
  </w:num>
  <w:num w:numId="10">
    <w:abstractNumId w:val="25"/>
  </w:num>
  <w:num w:numId="11">
    <w:abstractNumId w:val="22"/>
  </w:num>
  <w:num w:numId="12">
    <w:abstractNumId w:val="13"/>
  </w:num>
  <w:num w:numId="13">
    <w:abstractNumId w:val="27"/>
  </w:num>
  <w:num w:numId="14">
    <w:abstractNumId w:val="11"/>
  </w:num>
  <w:num w:numId="15">
    <w:abstractNumId w:val="0"/>
  </w:num>
  <w:num w:numId="16">
    <w:abstractNumId w:val="0"/>
  </w:num>
  <w:num w:numId="17">
    <w:abstractNumId w:val="0"/>
  </w:num>
  <w:num w:numId="18">
    <w:abstractNumId w:val="0"/>
  </w:num>
  <w:num w:numId="19">
    <w:abstractNumId w:val="23"/>
    <w:lvlOverride w:ilvl="0">
      <w:startOverride w:val="1"/>
    </w:lvlOverride>
    <w:lvlOverride w:ilvl="1"/>
    <w:lvlOverride w:ilvl="2"/>
    <w:lvlOverride w:ilvl="3"/>
    <w:lvlOverride w:ilvl="4"/>
    <w:lvlOverride w:ilvl="5"/>
    <w:lvlOverride w:ilvl="6"/>
    <w:lvlOverride w:ilvl="7"/>
    <w:lvlOverride w:ilvl="8"/>
  </w:num>
  <w:num w:numId="20">
    <w:abstractNumId w:val="26"/>
  </w:num>
  <w:num w:numId="21">
    <w:abstractNumId w:val="29"/>
  </w:num>
  <w:num w:numId="22">
    <w:abstractNumId w:val="0"/>
  </w:num>
  <w:num w:numId="23">
    <w:abstractNumId w:val="4"/>
  </w:num>
  <w:num w:numId="24">
    <w:abstractNumId w:val="3"/>
  </w:num>
  <w:num w:numId="25">
    <w:abstractNumId w:val="5"/>
  </w:num>
  <w:num w:numId="26">
    <w:abstractNumId w:val="24"/>
  </w:num>
  <w:num w:numId="27">
    <w:abstractNumId w:val="15"/>
  </w:num>
  <w:num w:numId="28">
    <w:abstractNumId w:val="6"/>
  </w:num>
  <w:num w:numId="29">
    <w:abstractNumId w:val="12"/>
  </w:num>
  <w:num w:numId="30">
    <w:abstractNumId w:val="19"/>
  </w:num>
  <w:num w:numId="31">
    <w:abstractNumId w:val="10"/>
  </w:num>
  <w:num w:numId="32">
    <w:abstractNumId w:val="20"/>
  </w:num>
  <w:num w:numId="33">
    <w:abstractNumId w:val="9"/>
  </w:num>
  <w:num w:numId="34">
    <w:abstractNumId w:val="16"/>
  </w:num>
  <w:num w:numId="35">
    <w:abstractNumId w:val="0"/>
  </w:num>
  <w:num w:numId="36">
    <w:abstractNumId w:val="1"/>
  </w:num>
  <w:num w:numId="37">
    <w:abstractNumId w:val="7"/>
  </w:num>
  <w:num w:numId="38">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aoBQDS9vqyLgAAAA=="/>
  </w:docVars>
  <w:rsids>
    <w:rsidRoot w:val="00A67DAE"/>
    <w:rsid w:val="000009F6"/>
    <w:rsid w:val="00000FA6"/>
    <w:rsid w:val="00001602"/>
    <w:rsid w:val="00001E2B"/>
    <w:rsid w:val="000035E4"/>
    <w:rsid w:val="00003893"/>
    <w:rsid w:val="00003D2C"/>
    <w:rsid w:val="00003D59"/>
    <w:rsid w:val="0000420B"/>
    <w:rsid w:val="000046BB"/>
    <w:rsid w:val="000049B6"/>
    <w:rsid w:val="00004A2B"/>
    <w:rsid w:val="00004E3D"/>
    <w:rsid w:val="00004E8F"/>
    <w:rsid w:val="00005938"/>
    <w:rsid w:val="00006443"/>
    <w:rsid w:val="00006FCB"/>
    <w:rsid w:val="0000735B"/>
    <w:rsid w:val="000079FD"/>
    <w:rsid w:val="000101C3"/>
    <w:rsid w:val="000109A9"/>
    <w:rsid w:val="00010AC1"/>
    <w:rsid w:val="00011505"/>
    <w:rsid w:val="00011832"/>
    <w:rsid w:val="0001191F"/>
    <w:rsid w:val="00011BB6"/>
    <w:rsid w:val="000120A1"/>
    <w:rsid w:val="00012D51"/>
    <w:rsid w:val="000133EB"/>
    <w:rsid w:val="0001356A"/>
    <w:rsid w:val="0001358C"/>
    <w:rsid w:val="000135DB"/>
    <w:rsid w:val="000135FD"/>
    <w:rsid w:val="00013A75"/>
    <w:rsid w:val="00014161"/>
    <w:rsid w:val="00014BC3"/>
    <w:rsid w:val="00015D46"/>
    <w:rsid w:val="000164F1"/>
    <w:rsid w:val="0001654F"/>
    <w:rsid w:val="00017244"/>
    <w:rsid w:val="00017B23"/>
    <w:rsid w:val="000202E8"/>
    <w:rsid w:val="0002094A"/>
    <w:rsid w:val="00020A53"/>
    <w:rsid w:val="000222B7"/>
    <w:rsid w:val="00022D3B"/>
    <w:rsid w:val="000242A8"/>
    <w:rsid w:val="0002441B"/>
    <w:rsid w:val="00024D7A"/>
    <w:rsid w:val="000254FA"/>
    <w:rsid w:val="00026261"/>
    <w:rsid w:val="000264CE"/>
    <w:rsid w:val="00026B35"/>
    <w:rsid w:val="000279FE"/>
    <w:rsid w:val="00027AB5"/>
    <w:rsid w:val="00027E5F"/>
    <w:rsid w:val="00030062"/>
    <w:rsid w:val="000305CD"/>
    <w:rsid w:val="00030A5B"/>
    <w:rsid w:val="00030CB8"/>
    <w:rsid w:val="000317B8"/>
    <w:rsid w:val="00032527"/>
    <w:rsid w:val="00032C3F"/>
    <w:rsid w:val="00032C64"/>
    <w:rsid w:val="0003330B"/>
    <w:rsid w:val="00034CAD"/>
    <w:rsid w:val="00035F76"/>
    <w:rsid w:val="00036164"/>
    <w:rsid w:val="00036210"/>
    <w:rsid w:val="00036748"/>
    <w:rsid w:val="00036A2E"/>
    <w:rsid w:val="00036A9B"/>
    <w:rsid w:val="000374CD"/>
    <w:rsid w:val="00037CC0"/>
    <w:rsid w:val="000402B3"/>
    <w:rsid w:val="00040844"/>
    <w:rsid w:val="00041417"/>
    <w:rsid w:val="00041FE5"/>
    <w:rsid w:val="000421CD"/>
    <w:rsid w:val="000436CD"/>
    <w:rsid w:val="00043A43"/>
    <w:rsid w:val="0004476A"/>
    <w:rsid w:val="00046254"/>
    <w:rsid w:val="00047BD1"/>
    <w:rsid w:val="000501B3"/>
    <w:rsid w:val="00050C79"/>
    <w:rsid w:val="00051C2B"/>
    <w:rsid w:val="000524CF"/>
    <w:rsid w:val="00052607"/>
    <w:rsid w:val="00052C5C"/>
    <w:rsid w:val="000536AD"/>
    <w:rsid w:val="000537D6"/>
    <w:rsid w:val="00054524"/>
    <w:rsid w:val="0005514A"/>
    <w:rsid w:val="0005532F"/>
    <w:rsid w:val="00055F40"/>
    <w:rsid w:val="000571CE"/>
    <w:rsid w:val="000603D3"/>
    <w:rsid w:val="0006070C"/>
    <w:rsid w:val="00060717"/>
    <w:rsid w:val="00060CBC"/>
    <w:rsid w:val="00060D85"/>
    <w:rsid w:val="00061083"/>
    <w:rsid w:val="0006233F"/>
    <w:rsid w:val="0006258A"/>
    <w:rsid w:val="00062AD8"/>
    <w:rsid w:val="00062AEF"/>
    <w:rsid w:val="00062CB3"/>
    <w:rsid w:val="00062F86"/>
    <w:rsid w:val="00063484"/>
    <w:rsid w:val="000634B2"/>
    <w:rsid w:val="000641E0"/>
    <w:rsid w:val="00064AE2"/>
    <w:rsid w:val="00064D76"/>
    <w:rsid w:val="0006512C"/>
    <w:rsid w:val="00065F28"/>
    <w:rsid w:val="0006630B"/>
    <w:rsid w:val="0006645F"/>
    <w:rsid w:val="00066F70"/>
    <w:rsid w:val="0006701D"/>
    <w:rsid w:val="00067093"/>
    <w:rsid w:val="000670C2"/>
    <w:rsid w:val="000702F3"/>
    <w:rsid w:val="00070F8A"/>
    <w:rsid w:val="000710A5"/>
    <w:rsid w:val="00071831"/>
    <w:rsid w:val="00072FF3"/>
    <w:rsid w:val="000734BE"/>
    <w:rsid w:val="00073713"/>
    <w:rsid w:val="00073980"/>
    <w:rsid w:val="00073B9A"/>
    <w:rsid w:val="00074655"/>
    <w:rsid w:val="00074AE0"/>
    <w:rsid w:val="000755AF"/>
    <w:rsid w:val="000765E8"/>
    <w:rsid w:val="0007693C"/>
    <w:rsid w:val="00076F03"/>
    <w:rsid w:val="00077493"/>
    <w:rsid w:val="0007772B"/>
    <w:rsid w:val="00077C42"/>
    <w:rsid w:val="00080F37"/>
    <w:rsid w:val="00081B21"/>
    <w:rsid w:val="000823AC"/>
    <w:rsid w:val="00082692"/>
    <w:rsid w:val="00083038"/>
    <w:rsid w:val="00084470"/>
    <w:rsid w:val="000844A6"/>
    <w:rsid w:val="00086284"/>
    <w:rsid w:val="000862CB"/>
    <w:rsid w:val="0008634A"/>
    <w:rsid w:val="000872D9"/>
    <w:rsid w:val="000873E7"/>
    <w:rsid w:val="000877E2"/>
    <w:rsid w:val="0008785F"/>
    <w:rsid w:val="00087FF4"/>
    <w:rsid w:val="0009002F"/>
    <w:rsid w:val="00090CC3"/>
    <w:rsid w:val="00090D23"/>
    <w:rsid w:val="00090DB9"/>
    <w:rsid w:val="000917C6"/>
    <w:rsid w:val="00091AA8"/>
    <w:rsid w:val="00091E62"/>
    <w:rsid w:val="00092147"/>
    <w:rsid w:val="0009236D"/>
    <w:rsid w:val="00092C12"/>
    <w:rsid w:val="00092C1E"/>
    <w:rsid w:val="00092FCD"/>
    <w:rsid w:val="00093C0D"/>
    <w:rsid w:val="00093C4F"/>
    <w:rsid w:val="00093CFE"/>
    <w:rsid w:val="00093E4D"/>
    <w:rsid w:val="000948C1"/>
    <w:rsid w:val="00095571"/>
    <w:rsid w:val="00096078"/>
    <w:rsid w:val="00096192"/>
    <w:rsid w:val="00096EA6"/>
    <w:rsid w:val="00097813"/>
    <w:rsid w:val="0009784F"/>
    <w:rsid w:val="00097E39"/>
    <w:rsid w:val="000A00FE"/>
    <w:rsid w:val="000A0161"/>
    <w:rsid w:val="000A05A9"/>
    <w:rsid w:val="000A15DA"/>
    <w:rsid w:val="000A17C4"/>
    <w:rsid w:val="000A27C5"/>
    <w:rsid w:val="000A3594"/>
    <w:rsid w:val="000A4225"/>
    <w:rsid w:val="000A42B2"/>
    <w:rsid w:val="000A4C3F"/>
    <w:rsid w:val="000A560C"/>
    <w:rsid w:val="000A6276"/>
    <w:rsid w:val="000A6AE7"/>
    <w:rsid w:val="000A6C7A"/>
    <w:rsid w:val="000A6F75"/>
    <w:rsid w:val="000A6FCC"/>
    <w:rsid w:val="000A72BB"/>
    <w:rsid w:val="000A7906"/>
    <w:rsid w:val="000B099D"/>
    <w:rsid w:val="000B0F48"/>
    <w:rsid w:val="000B11D8"/>
    <w:rsid w:val="000B1C24"/>
    <w:rsid w:val="000B21D2"/>
    <w:rsid w:val="000B2901"/>
    <w:rsid w:val="000B2ED1"/>
    <w:rsid w:val="000B31C4"/>
    <w:rsid w:val="000B3793"/>
    <w:rsid w:val="000B3975"/>
    <w:rsid w:val="000B3DC5"/>
    <w:rsid w:val="000B4852"/>
    <w:rsid w:val="000B52BC"/>
    <w:rsid w:val="000B5641"/>
    <w:rsid w:val="000B5758"/>
    <w:rsid w:val="000B644F"/>
    <w:rsid w:val="000B6451"/>
    <w:rsid w:val="000B7313"/>
    <w:rsid w:val="000B7390"/>
    <w:rsid w:val="000B774C"/>
    <w:rsid w:val="000B7949"/>
    <w:rsid w:val="000B7A02"/>
    <w:rsid w:val="000C030B"/>
    <w:rsid w:val="000C04E8"/>
    <w:rsid w:val="000C1361"/>
    <w:rsid w:val="000C266C"/>
    <w:rsid w:val="000C3227"/>
    <w:rsid w:val="000C3618"/>
    <w:rsid w:val="000C365C"/>
    <w:rsid w:val="000C36F5"/>
    <w:rsid w:val="000C3720"/>
    <w:rsid w:val="000C3C1E"/>
    <w:rsid w:val="000C3D5E"/>
    <w:rsid w:val="000C45DF"/>
    <w:rsid w:val="000C4818"/>
    <w:rsid w:val="000C4A32"/>
    <w:rsid w:val="000C4E7F"/>
    <w:rsid w:val="000C5587"/>
    <w:rsid w:val="000C6020"/>
    <w:rsid w:val="000C61F9"/>
    <w:rsid w:val="000C7052"/>
    <w:rsid w:val="000C7101"/>
    <w:rsid w:val="000D038B"/>
    <w:rsid w:val="000D0763"/>
    <w:rsid w:val="000D0AFC"/>
    <w:rsid w:val="000D10C9"/>
    <w:rsid w:val="000D157E"/>
    <w:rsid w:val="000D238F"/>
    <w:rsid w:val="000D2F52"/>
    <w:rsid w:val="000D310C"/>
    <w:rsid w:val="000D42DB"/>
    <w:rsid w:val="000D436E"/>
    <w:rsid w:val="000D43D6"/>
    <w:rsid w:val="000D5A79"/>
    <w:rsid w:val="000D6AD4"/>
    <w:rsid w:val="000D6B47"/>
    <w:rsid w:val="000D6BA4"/>
    <w:rsid w:val="000D6C24"/>
    <w:rsid w:val="000D6DA0"/>
    <w:rsid w:val="000D7685"/>
    <w:rsid w:val="000D7B9C"/>
    <w:rsid w:val="000D7EB8"/>
    <w:rsid w:val="000E092C"/>
    <w:rsid w:val="000E0986"/>
    <w:rsid w:val="000E09B3"/>
    <w:rsid w:val="000E0DCB"/>
    <w:rsid w:val="000E0E85"/>
    <w:rsid w:val="000E27E3"/>
    <w:rsid w:val="000E31BE"/>
    <w:rsid w:val="000E44CB"/>
    <w:rsid w:val="000E536D"/>
    <w:rsid w:val="000E6FC2"/>
    <w:rsid w:val="000E7B2B"/>
    <w:rsid w:val="000E7D82"/>
    <w:rsid w:val="000E7E0B"/>
    <w:rsid w:val="000F12C4"/>
    <w:rsid w:val="000F15BF"/>
    <w:rsid w:val="000F1727"/>
    <w:rsid w:val="000F18D0"/>
    <w:rsid w:val="000F1DC9"/>
    <w:rsid w:val="000F27B9"/>
    <w:rsid w:val="000F2C86"/>
    <w:rsid w:val="000F30FF"/>
    <w:rsid w:val="000F3875"/>
    <w:rsid w:val="000F3C57"/>
    <w:rsid w:val="000F462A"/>
    <w:rsid w:val="000F46BD"/>
    <w:rsid w:val="000F4AB4"/>
    <w:rsid w:val="000F4B95"/>
    <w:rsid w:val="000F506C"/>
    <w:rsid w:val="000F5EE6"/>
    <w:rsid w:val="000F6BBE"/>
    <w:rsid w:val="000F717C"/>
    <w:rsid w:val="00100FD3"/>
    <w:rsid w:val="001012C9"/>
    <w:rsid w:val="001013DB"/>
    <w:rsid w:val="00101F1E"/>
    <w:rsid w:val="00102528"/>
    <w:rsid w:val="0010253C"/>
    <w:rsid w:val="00102DB2"/>
    <w:rsid w:val="00102EC8"/>
    <w:rsid w:val="001032BE"/>
    <w:rsid w:val="00104A7B"/>
    <w:rsid w:val="0010633B"/>
    <w:rsid w:val="001066E2"/>
    <w:rsid w:val="00106874"/>
    <w:rsid w:val="00106CDB"/>
    <w:rsid w:val="0010714D"/>
    <w:rsid w:val="001075CF"/>
    <w:rsid w:val="00107D30"/>
    <w:rsid w:val="001108AD"/>
    <w:rsid w:val="00110944"/>
    <w:rsid w:val="001118DC"/>
    <w:rsid w:val="00111E33"/>
    <w:rsid w:val="00112242"/>
    <w:rsid w:val="00112818"/>
    <w:rsid w:val="00112C15"/>
    <w:rsid w:val="001137C8"/>
    <w:rsid w:val="00113B2E"/>
    <w:rsid w:val="0011404E"/>
    <w:rsid w:val="0011490C"/>
    <w:rsid w:val="00115A32"/>
    <w:rsid w:val="00116B76"/>
    <w:rsid w:val="00117590"/>
    <w:rsid w:val="00120364"/>
    <w:rsid w:val="00120CC8"/>
    <w:rsid w:val="00120EE9"/>
    <w:rsid w:val="001217DD"/>
    <w:rsid w:val="00121950"/>
    <w:rsid w:val="00121AA9"/>
    <w:rsid w:val="0012202F"/>
    <w:rsid w:val="00122834"/>
    <w:rsid w:val="00122951"/>
    <w:rsid w:val="00123442"/>
    <w:rsid w:val="001237C1"/>
    <w:rsid w:val="001237CC"/>
    <w:rsid w:val="00123A39"/>
    <w:rsid w:val="0012473C"/>
    <w:rsid w:val="001255FC"/>
    <w:rsid w:val="00125B51"/>
    <w:rsid w:val="00126940"/>
    <w:rsid w:val="00126FB4"/>
    <w:rsid w:val="00127080"/>
    <w:rsid w:val="00127B98"/>
    <w:rsid w:val="00130D59"/>
    <w:rsid w:val="00130EFE"/>
    <w:rsid w:val="0013158F"/>
    <w:rsid w:val="00131DA4"/>
    <w:rsid w:val="00133541"/>
    <w:rsid w:val="001343EC"/>
    <w:rsid w:val="001344E2"/>
    <w:rsid w:val="00134868"/>
    <w:rsid w:val="0013497C"/>
    <w:rsid w:val="00134EB3"/>
    <w:rsid w:val="001350CC"/>
    <w:rsid w:val="00135CB6"/>
    <w:rsid w:val="00136B13"/>
    <w:rsid w:val="00137531"/>
    <w:rsid w:val="00140338"/>
    <w:rsid w:val="00140508"/>
    <w:rsid w:val="00140D47"/>
    <w:rsid w:val="001411CA"/>
    <w:rsid w:val="00141AC6"/>
    <w:rsid w:val="00142170"/>
    <w:rsid w:val="00142682"/>
    <w:rsid w:val="00142782"/>
    <w:rsid w:val="00143CB9"/>
    <w:rsid w:val="00145326"/>
    <w:rsid w:val="00145B64"/>
    <w:rsid w:val="00145C00"/>
    <w:rsid w:val="00145DDD"/>
    <w:rsid w:val="0014683C"/>
    <w:rsid w:val="0014756E"/>
    <w:rsid w:val="0014796B"/>
    <w:rsid w:val="00150043"/>
    <w:rsid w:val="001507F0"/>
    <w:rsid w:val="001508F7"/>
    <w:rsid w:val="00150EB1"/>
    <w:rsid w:val="001512E8"/>
    <w:rsid w:val="00151886"/>
    <w:rsid w:val="00151C96"/>
    <w:rsid w:val="00151E0B"/>
    <w:rsid w:val="0015212A"/>
    <w:rsid w:val="0015249D"/>
    <w:rsid w:val="00152A65"/>
    <w:rsid w:val="001540DE"/>
    <w:rsid w:val="00154F45"/>
    <w:rsid w:val="001551B8"/>
    <w:rsid w:val="00156071"/>
    <w:rsid w:val="0015674E"/>
    <w:rsid w:val="00156A53"/>
    <w:rsid w:val="00156BE9"/>
    <w:rsid w:val="00156C58"/>
    <w:rsid w:val="00160122"/>
    <w:rsid w:val="0016059F"/>
    <w:rsid w:val="00161F65"/>
    <w:rsid w:val="0016282E"/>
    <w:rsid w:val="00162855"/>
    <w:rsid w:val="00162FA1"/>
    <w:rsid w:val="001634CA"/>
    <w:rsid w:val="001642DF"/>
    <w:rsid w:val="00164F50"/>
    <w:rsid w:val="00165B96"/>
    <w:rsid w:val="00167374"/>
    <w:rsid w:val="00167849"/>
    <w:rsid w:val="00167C09"/>
    <w:rsid w:val="001709E3"/>
    <w:rsid w:val="00171803"/>
    <w:rsid w:val="00171CE2"/>
    <w:rsid w:val="001724FC"/>
    <w:rsid w:val="0017265F"/>
    <w:rsid w:val="00172C30"/>
    <w:rsid w:val="001740F1"/>
    <w:rsid w:val="0017450D"/>
    <w:rsid w:val="00174C28"/>
    <w:rsid w:val="0017551D"/>
    <w:rsid w:val="00175952"/>
    <w:rsid w:val="00175DBA"/>
    <w:rsid w:val="0017744C"/>
    <w:rsid w:val="00177A72"/>
    <w:rsid w:val="00180AE2"/>
    <w:rsid w:val="00180E50"/>
    <w:rsid w:val="00181167"/>
    <w:rsid w:val="0018125A"/>
    <w:rsid w:val="00181471"/>
    <w:rsid w:val="00181763"/>
    <w:rsid w:val="00181A35"/>
    <w:rsid w:val="00181C91"/>
    <w:rsid w:val="00182481"/>
    <w:rsid w:val="001829DB"/>
    <w:rsid w:val="00183794"/>
    <w:rsid w:val="00184890"/>
    <w:rsid w:val="00184BB8"/>
    <w:rsid w:val="00184DCA"/>
    <w:rsid w:val="001856FD"/>
    <w:rsid w:val="00185A77"/>
    <w:rsid w:val="00185FF4"/>
    <w:rsid w:val="00186940"/>
    <w:rsid w:val="00186BB6"/>
    <w:rsid w:val="00187081"/>
    <w:rsid w:val="0019033F"/>
    <w:rsid w:val="001905A3"/>
    <w:rsid w:val="00190C95"/>
    <w:rsid w:val="00190F00"/>
    <w:rsid w:val="001922D4"/>
    <w:rsid w:val="00192874"/>
    <w:rsid w:val="001931BC"/>
    <w:rsid w:val="001933B4"/>
    <w:rsid w:val="001933D6"/>
    <w:rsid w:val="0019372F"/>
    <w:rsid w:val="00193A3E"/>
    <w:rsid w:val="00194677"/>
    <w:rsid w:val="001946A6"/>
    <w:rsid w:val="00195EE9"/>
    <w:rsid w:val="00195EFE"/>
    <w:rsid w:val="00196BFA"/>
    <w:rsid w:val="00196E45"/>
    <w:rsid w:val="001974BD"/>
    <w:rsid w:val="001979FB"/>
    <w:rsid w:val="001A0CAB"/>
    <w:rsid w:val="001A112E"/>
    <w:rsid w:val="001A11AD"/>
    <w:rsid w:val="001A2B2A"/>
    <w:rsid w:val="001A3DC8"/>
    <w:rsid w:val="001A4622"/>
    <w:rsid w:val="001A47F9"/>
    <w:rsid w:val="001A50E6"/>
    <w:rsid w:val="001A519A"/>
    <w:rsid w:val="001A5854"/>
    <w:rsid w:val="001A61B3"/>
    <w:rsid w:val="001A63A0"/>
    <w:rsid w:val="001A6F82"/>
    <w:rsid w:val="001B0D4D"/>
    <w:rsid w:val="001B13BE"/>
    <w:rsid w:val="001B188E"/>
    <w:rsid w:val="001B4136"/>
    <w:rsid w:val="001B4DAE"/>
    <w:rsid w:val="001B515B"/>
    <w:rsid w:val="001B51F6"/>
    <w:rsid w:val="001B541A"/>
    <w:rsid w:val="001B5572"/>
    <w:rsid w:val="001B602C"/>
    <w:rsid w:val="001B7EC2"/>
    <w:rsid w:val="001C04A9"/>
    <w:rsid w:val="001C0B43"/>
    <w:rsid w:val="001C0EA6"/>
    <w:rsid w:val="001C17F0"/>
    <w:rsid w:val="001C3C0C"/>
    <w:rsid w:val="001C3EDA"/>
    <w:rsid w:val="001C410A"/>
    <w:rsid w:val="001C42DA"/>
    <w:rsid w:val="001C4A10"/>
    <w:rsid w:val="001C513A"/>
    <w:rsid w:val="001C5273"/>
    <w:rsid w:val="001C58A5"/>
    <w:rsid w:val="001C69DD"/>
    <w:rsid w:val="001C7E4D"/>
    <w:rsid w:val="001C7E73"/>
    <w:rsid w:val="001D0086"/>
    <w:rsid w:val="001D02DD"/>
    <w:rsid w:val="001D0914"/>
    <w:rsid w:val="001D1B91"/>
    <w:rsid w:val="001D1CAE"/>
    <w:rsid w:val="001D30F1"/>
    <w:rsid w:val="001D3634"/>
    <w:rsid w:val="001D3AAD"/>
    <w:rsid w:val="001D4122"/>
    <w:rsid w:val="001D419E"/>
    <w:rsid w:val="001D4A6B"/>
    <w:rsid w:val="001D4F95"/>
    <w:rsid w:val="001D6625"/>
    <w:rsid w:val="001D67D9"/>
    <w:rsid w:val="001D68A4"/>
    <w:rsid w:val="001D6C31"/>
    <w:rsid w:val="001D7078"/>
    <w:rsid w:val="001D7D48"/>
    <w:rsid w:val="001E2038"/>
    <w:rsid w:val="001E2729"/>
    <w:rsid w:val="001E398C"/>
    <w:rsid w:val="001E3E19"/>
    <w:rsid w:val="001E3E70"/>
    <w:rsid w:val="001E4124"/>
    <w:rsid w:val="001E468D"/>
    <w:rsid w:val="001E4E14"/>
    <w:rsid w:val="001E52CF"/>
    <w:rsid w:val="001E5E12"/>
    <w:rsid w:val="001E5EF2"/>
    <w:rsid w:val="001E5F97"/>
    <w:rsid w:val="001E640C"/>
    <w:rsid w:val="001E6492"/>
    <w:rsid w:val="001E64D4"/>
    <w:rsid w:val="001E76E6"/>
    <w:rsid w:val="001E787F"/>
    <w:rsid w:val="001E7CA7"/>
    <w:rsid w:val="001F227C"/>
    <w:rsid w:val="001F255C"/>
    <w:rsid w:val="001F2808"/>
    <w:rsid w:val="001F2D2A"/>
    <w:rsid w:val="001F35F3"/>
    <w:rsid w:val="001F36EA"/>
    <w:rsid w:val="001F3E5B"/>
    <w:rsid w:val="001F3EB0"/>
    <w:rsid w:val="001F4CAD"/>
    <w:rsid w:val="001F4EBF"/>
    <w:rsid w:val="001F56A7"/>
    <w:rsid w:val="001F6120"/>
    <w:rsid w:val="001F7019"/>
    <w:rsid w:val="001F77CC"/>
    <w:rsid w:val="001F77D7"/>
    <w:rsid w:val="00200251"/>
    <w:rsid w:val="00200849"/>
    <w:rsid w:val="0020094A"/>
    <w:rsid w:val="00200A36"/>
    <w:rsid w:val="0020177A"/>
    <w:rsid w:val="002019DE"/>
    <w:rsid w:val="00202DBA"/>
    <w:rsid w:val="00203AE3"/>
    <w:rsid w:val="002040A5"/>
    <w:rsid w:val="00204781"/>
    <w:rsid w:val="00205E1F"/>
    <w:rsid w:val="0020606D"/>
    <w:rsid w:val="002061F3"/>
    <w:rsid w:val="002065B1"/>
    <w:rsid w:val="00206C19"/>
    <w:rsid w:val="00206FA1"/>
    <w:rsid w:val="002077E5"/>
    <w:rsid w:val="002078E3"/>
    <w:rsid w:val="002101CE"/>
    <w:rsid w:val="00210620"/>
    <w:rsid w:val="00210D52"/>
    <w:rsid w:val="002111AC"/>
    <w:rsid w:val="00211287"/>
    <w:rsid w:val="00211E96"/>
    <w:rsid w:val="0021266C"/>
    <w:rsid w:val="00212D57"/>
    <w:rsid w:val="00213D54"/>
    <w:rsid w:val="00213ECA"/>
    <w:rsid w:val="00213F6B"/>
    <w:rsid w:val="002142F1"/>
    <w:rsid w:val="00214D88"/>
    <w:rsid w:val="0021555A"/>
    <w:rsid w:val="0021559B"/>
    <w:rsid w:val="00216CDA"/>
    <w:rsid w:val="002172FE"/>
    <w:rsid w:val="00217B35"/>
    <w:rsid w:val="00217D46"/>
    <w:rsid w:val="00220253"/>
    <w:rsid w:val="00222707"/>
    <w:rsid w:val="0022328E"/>
    <w:rsid w:val="002232C8"/>
    <w:rsid w:val="002241DA"/>
    <w:rsid w:val="002249FC"/>
    <w:rsid w:val="00225128"/>
    <w:rsid w:val="00225F8C"/>
    <w:rsid w:val="0022629F"/>
    <w:rsid w:val="00226600"/>
    <w:rsid w:val="00226744"/>
    <w:rsid w:val="00226E1A"/>
    <w:rsid w:val="002270CB"/>
    <w:rsid w:val="0022758C"/>
    <w:rsid w:val="0023040A"/>
    <w:rsid w:val="00230463"/>
    <w:rsid w:val="002312AC"/>
    <w:rsid w:val="002317B1"/>
    <w:rsid w:val="002324E7"/>
    <w:rsid w:val="00232759"/>
    <w:rsid w:val="002335B3"/>
    <w:rsid w:val="0023395A"/>
    <w:rsid w:val="0023412A"/>
    <w:rsid w:val="00235774"/>
    <w:rsid w:val="00235A28"/>
    <w:rsid w:val="00236C94"/>
    <w:rsid w:val="00236D2A"/>
    <w:rsid w:val="00237B67"/>
    <w:rsid w:val="00237CFF"/>
    <w:rsid w:val="002405D4"/>
    <w:rsid w:val="0024076A"/>
    <w:rsid w:val="00240995"/>
    <w:rsid w:val="002409BC"/>
    <w:rsid w:val="002413F9"/>
    <w:rsid w:val="002414D9"/>
    <w:rsid w:val="00242BDB"/>
    <w:rsid w:val="00242FF0"/>
    <w:rsid w:val="0024328D"/>
    <w:rsid w:val="00243A68"/>
    <w:rsid w:val="00243A9E"/>
    <w:rsid w:val="00243DC5"/>
    <w:rsid w:val="00243F21"/>
    <w:rsid w:val="002443C1"/>
    <w:rsid w:val="00244534"/>
    <w:rsid w:val="00244700"/>
    <w:rsid w:val="00244EF7"/>
    <w:rsid w:val="002452A5"/>
    <w:rsid w:val="002462CF"/>
    <w:rsid w:val="00246BEF"/>
    <w:rsid w:val="00246BF2"/>
    <w:rsid w:val="002471CA"/>
    <w:rsid w:val="00250641"/>
    <w:rsid w:val="00250E44"/>
    <w:rsid w:val="00251AA6"/>
    <w:rsid w:val="002524A4"/>
    <w:rsid w:val="00253932"/>
    <w:rsid w:val="00253DBC"/>
    <w:rsid w:val="00254767"/>
    <w:rsid w:val="00254C4C"/>
    <w:rsid w:val="00256329"/>
    <w:rsid w:val="0025724F"/>
    <w:rsid w:val="00257B45"/>
    <w:rsid w:val="00257FCB"/>
    <w:rsid w:val="00260260"/>
    <w:rsid w:val="00261095"/>
    <w:rsid w:val="0026127F"/>
    <w:rsid w:val="0026147C"/>
    <w:rsid w:val="002616DC"/>
    <w:rsid w:val="00261A8A"/>
    <w:rsid w:val="00262119"/>
    <w:rsid w:val="0026211E"/>
    <w:rsid w:val="0026259E"/>
    <w:rsid w:val="00262A1C"/>
    <w:rsid w:val="00263444"/>
    <w:rsid w:val="00263F2E"/>
    <w:rsid w:val="002643A4"/>
    <w:rsid w:val="00264FC5"/>
    <w:rsid w:val="00265475"/>
    <w:rsid w:val="00265944"/>
    <w:rsid w:val="00265BC6"/>
    <w:rsid w:val="0026620C"/>
    <w:rsid w:val="00266655"/>
    <w:rsid w:val="00266699"/>
    <w:rsid w:val="00266B40"/>
    <w:rsid w:val="0026744F"/>
    <w:rsid w:val="002723A9"/>
    <w:rsid w:val="00272612"/>
    <w:rsid w:val="00272CD0"/>
    <w:rsid w:val="00273964"/>
    <w:rsid w:val="002753CB"/>
    <w:rsid w:val="002754A2"/>
    <w:rsid w:val="0027551D"/>
    <w:rsid w:val="00275892"/>
    <w:rsid w:val="002766DF"/>
    <w:rsid w:val="00277691"/>
    <w:rsid w:val="002777A5"/>
    <w:rsid w:val="00277E9C"/>
    <w:rsid w:val="00277ED8"/>
    <w:rsid w:val="002802DA"/>
    <w:rsid w:val="00280366"/>
    <w:rsid w:val="00280B6F"/>
    <w:rsid w:val="00281A40"/>
    <w:rsid w:val="00281DDE"/>
    <w:rsid w:val="00282351"/>
    <w:rsid w:val="00282A28"/>
    <w:rsid w:val="00282F95"/>
    <w:rsid w:val="002832F9"/>
    <w:rsid w:val="0028348F"/>
    <w:rsid w:val="002835A7"/>
    <w:rsid w:val="00283694"/>
    <w:rsid w:val="002837B8"/>
    <w:rsid w:val="00283B47"/>
    <w:rsid w:val="00283DA5"/>
    <w:rsid w:val="00285EE1"/>
    <w:rsid w:val="002865AC"/>
    <w:rsid w:val="00286778"/>
    <w:rsid w:val="002872A9"/>
    <w:rsid w:val="0028769F"/>
    <w:rsid w:val="00287FD1"/>
    <w:rsid w:val="00290D43"/>
    <w:rsid w:val="00290F68"/>
    <w:rsid w:val="00291061"/>
    <w:rsid w:val="002911A9"/>
    <w:rsid w:val="00292202"/>
    <w:rsid w:val="00292790"/>
    <w:rsid w:val="00292A1A"/>
    <w:rsid w:val="00292BC9"/>
    <w:rsid w:val="00292D0E"/>
    <w:rsid w:val="0029349D"/>
    <w:rsid w:val="0029448C"/>
    <w:rsid w:val="00295DDA"/>
    <w:rsid w:val="00296404"/>
    <w:rsid w:val="0029686D"/>
    <w:rsid w:val="00296E04"/>
    <w:rsid w:val="002977E7"/>
    <w:rsid w:val="002A0300"/>
    <w:rsid w:val="002A0725"/>
    <w:rsid w:val="002A1292"/>
    <w:rsid w:val="002A138A"/>
    <w:rsid w:val="002A13B8"/>
    <w:rsid w:val="002A1688"/>
    <w:rsid w:val="002A18CB"/>
    <w:rsid w:val="002A1A42"/>
    <w:rsid w:val="002A1C4F"/>
    <w:rsid w:val="002A303B"/>
    <w:rsid w:val="002A426B"/>
    <w:rsid w:val="002A4692"/>
    <w:rsid w:val="002A48BD"/>
    <w:rsid w:val="002A490F"/>
    <w:rsid w:val="002A58A1"/>
    <w:rsid w:val="002A61AF"/>
    <w:rsid w:val="002A622C"/>
    <w:rsid w:val="002A6CEB"/>
    <w:rsid w:val="002A6FE1"/>
    <w:rsid w:val="002A702D"/>
    <w:rsid w:val="002A753C"/>
    <w:rsid w:val="002A769C"/>
    <w:rsid w:val="002B0584"/>
    <w:rsid w:val="002B0587"/>
    <w:rsid w:val="002B0F81"/>
    <w:rsid w:val="002B10DC"/>
    <w:rsid w:val="002B113D"/>
    <w:rsid w:val="002B231D"/>
    <w:rsid w:val="002B39FF"/>
    <w:rsid w:val="002B3E45"/>
    <w:rsid w:val="002B4455"/>
    <w:rsid w:val="002B44E5"/>
    <w:rsid w:val="002B4821"/>
    <w:rsid w:val="002B48AF"/>
    <w:rsid w:val="002B48CB"/>
    <w:rsid w:val="002B5DC8"/>
    <w:rsid w:val="002B6018"/>
    <w:rsid w:val="002B6315"/>
    <w:rsid w:val="002B639E"/>
    <w:rsid w:val="002B6795"/>
    <w:rsid w:val="002B7C9C"/>
    <w:rsid w:val="002B7F76"/>
    <w:rsid w:val="002C0148"/>
    <w:rsid w:val="002C02ED"/>
    <w:rsid w:val="002C040E"/>
    <w:rsid w:val="002C0934"/>
    <w:rsid w:val="002C0BB5"/>
    <w:rsid w:val="002C0D68"/>
    <w:rsid w:val="002C0DEF"/>
    <w:rsid w:val="002C1440"/>
    <w:rsid w:val="002C23BC"/>
    <w:rsid w:val="002C28C7"/>
    <w:rsid w:val="002C2A36"/>
    <w:rsid w:val="002C2B05"/>
    <w:rsid w:val="002C2D68"/>
    <w:rsid w:val="002C3543"/>
    <w:rsid w:val="002C4214"/>
    <w:rsid w:val="002C4EF6"/>
    <w:rsid w:val="002C6241"/>
    <w:rsid w:val="002C665C"/>
    <w:rsid w:val="002C6AD5"/>
    <w:rsid w:val="002C6B07"/>
    <w:rsid w:val="002C7F79"/>
    <w:rsid w:val="002D0129"/>
    <w:rsid w:val="002D06EA"/>
    <w:rsid w:val="002D0A11"/>
    <w:rsid w:val="002D1055"/>
    <w:rsid w:val="002D13A0"/>
    <w:rsid w:val="002D16AB"/>
    <w:rsid w:val="002D16BD"/>
    <w:rsid w:val="002D1C61"/>
    <w:rsid w:val="002D3055"/>
    <w:rsid w:val="002D3404"/>
    <w:rsid w:val="002D3545"/>
    <w:rsid w:val="002D4460"/>
    <w:rsid w:val="002D449C"/>
    <w:rsid w:val="002D4557"/>
    <w:rsid w:val="002D5366"/>
    <w:rsid w:val="002D5958"/>
    <w:rsid w:val="002D5AF5"/>
    <w:rsid w:val="002D5B72"/>
    <w:rsid w:val="002D6890"/>
    <w:rsid w:val="002E008A"/>
    <w:rsid w:val="002E02F6"/>
    <w:rsid w:val="002E0796"/>
    <w:rsid w:val="002E0D50"/>
    <w:rsid w:val="002E15F5"/>
    <w:rsid w:val="002E1D83"/>
    <w:rsid w:val="002E1F8C"/>
    <w:rsid w:val="002E292E"/>
    <w:rsid w:val="002E3D41"/>
    <w:rsid w:val="002E517D"/>
    <w:rsid w:val="002E5218"/>
    <w:rsid w:val="002E53C7"/>
    <w:rsid w:val="002E55B9"/>
    <w:rsid w:val="002E5F09"/>
    <w:rsid w:val="002E66D5"/>
    <w:rsid w:val="002E675C"/>
    <w:rsid w:val="002E67C5"/>
    <w:rsid w:val="002E7AB4"/>
    <w:rsid w:val="002F026B"/>
    <w:rsid w:val="002F06CA"/>
    <w:rsid w:val="002F13DB"/>
    <w:rsid w:val="002F15A9"/>
    <w:rsid w:val="002F16A6"/>
    <w:rsid w:val="002F1AC5"/>
    <w:rsid w:val="002F1BD5"/>
    <w:rsid w:val="002F2EBE"/>
    <w:rsid w:val="002F3DA4"/>
    <w:rsid w:val="002F3F53"/>
    <w:rsid w:val="002F4189"/>
    <w:rsid w:val="002F4A39"/>
    <w:rsid w:val="002F4ACC"/>
    <w:rsid w:val="002F4CE6"/>
    <w:rsid w:val="002F5538"/>
    <w:rsid w:val="002F77C6"/>
    <w:rsid w:val="00300126"/>
    <w:rsid w:val="00301663"/>
    <w:rsid w:val="00302343"/>
    <w:rsid w:val="003027FB"/>
    <w:rsid w:val="00302E71"/>
    <w:rsid w:val="00303A9D"/>
    <w:rsid w:val="00303C74"/>
    <w:rsid w:val="00303F1A"/>
    <w:rsid w:val="003044CC"/>
    <w:rsid w:val="003045BC"/>
    <w:rsid w:val="00304630"/>
    <w:rsid w:val="00304E2D"/>
    <w:rsid w:val="003053A5"/>
    <w:rsid w:val="003062CF"/>
    <w:rsid w:val="003069C3"/>
    <w:rsid w:val="00306B39"/>
    <w:rsid w:val="00306D3F"/>
    <w:rsid w:val="00306FC1"/>
    <w:rsid w:val="003070A0"/>
    <w:rsid w:val="003076AA"/>
    <w:rsid w:val="003102DB"/>
    <w:rsid w:val="0031164D"/>
    <w:rsid w:val="00311FC9"/>
    <w:rsid w:val="00312F00"/>
    <w:rsid w:val="00313B24"/>
    <w:rsid w:val="0031400E"/>
    <w:rsid w:val="0031408C"/>
    <w:rsid w:val="003148DB"/>
    <w:rsid w:val="00314B86"/>
    <w:rsid w:val="00314D98"/>
    <w:rsid w:val="0031755F"/>
    <w:rsid w:val="00320442"/>
    <w:rsid w:val="003211BF"/>
    <w:rsid w:val="003244DB"/>
    <w:rsid w:val="00324AA3"/>
    <w:rsid w:val="003253CD"/>
    <w:rsid w:val="00325D5B"/>
    <w:rsid w:val="00325E5B"/>
    <w:rsid w:val="00326BDF"/>
    <w:rsid w:val="00326CFA"/>
    <w:rsid w:val="00327519"/>
    <w:rsid w:val="0033023C"/>
    <w:rsid w:val="003306F6"/>
    <w:rsid w:val="00330D78"/>
    <w:rsid w:val="00331FF4"/>
    <w:rsid w:val="0033229F"/>
    <w:rsid w:val="00332483"/>
    <w:rsid w:val="003325FE"/>
    <w:rsid w:val="003331C5"/>
    <w:rsid w:val="00333338"/>
    <w:rsid w:val="0033349F"/>
    <w:rsid w:val="00333729"/>
    <w:rsid w:val="00333BE2"/>
    <w:rsid w:val="0033405A"/>
    <w:rsid w:val="0033414E"/>
    <w:rsid w:val="0033481B"/>
    <w:rsid w:val="0033496F"/>
    <w:rsid w:val="00334AC7"/>
    <w:rsid w:val="00334AF4"/>
    <w:rsid w:val="003368BC"/>
    <w:rsid w:val="00336C3B"/>
    <w:rsid w:val="00337856"/>
    <w:rsid w:val="00337A09"/>
    <w:rsid w:val="00337C50"/>
    <w:rsid w:val="00337EC7"/>
    <w:rsid w:val="00340930"/>
    <w:rsid w:val="00340A5E"/>
    <w:rsid w:val="00340E36"/>
    <w:rsid w:val="00341E0E"/>
    <w:rsid w:val="0034283D"/>
    <w:rsid w:val="00344F39"/>
    <w:rsid w:val="00345592"/>
    <w:rsid w:val="003465AD"/>
    <w:rsid w:val="00346B0C"/>
    <w:rsid w:val="00346ED1"/>
    <w:rsid w:val="003471C7"/>
    <w:rsid w:val="00347271"/>
    <w:rsid w:val="0034734B"/>
    <w:rsid w:val="00350200"/>
    <w:rsid w:val="003502EE"/>
    <w:rsid w:val="003503FC"/>
    <w:rsid w:val="00350570"/>
    <w:rsid w:val="003505C3"/>
    <w:rsid w:val="00350C02"/>
    <w:rsid w:val="003529B6"/>
    <w:rsid w:val="0035304C"/>
    <w:rsid w:val="00353296"/>
    <w:rsid w:val="003532A6"/>
    <w:rsid w:val="00353A95"/>
    <w:rsid w:val="00354D58"/>
    <w:rsid w:val="003550D1"/>
    <w:rsid w:val="00355897"/>
    <w:rsid w:val="00355A95"/>
    <w:rsid w:val="00355CCD"/>
    <w:rsid w:val="00356F89"/>
    <w:rsid w:val="00357483"/>
    <w:rsid w:val="00357A76"/>
    <w:rsid w:val="00357BB8"/>
    <w:rsid w:val="00357C96"/>
    <w:rsid w:val="003601F3"/>
    <w:rsid w:val="00360444"/>
    <w:rsid w:val="0036158F"/>
    <w:rsid w:val="00361640"/>
    <w:rsid w:val="003623CC"/>
    <w:rsid w:val="0036258E"/>
    <w:rsid w:val="00362750"/>
    <w:rsid w:val="00362A8A"/>
    <w:rsid w:val="00362BCF"/>
    <w:rsid w:val="003645BF"/>
    <w:rsid w:val="003646FD"/>
    <w:rsid w:val="00364E90"/>
    <w:rsid w:val="00364F57"/>
    <w:rsid w:val="00365241"/>
    <w:rsid w:val="00367459"/>
    <w:rsid w:val="00367579"/>
    <w:rsid w:val="00367CC7"/>
    <w:rsid w:val="00367CD2"/>
    <w:rsid w:val="00367E96"/>
    <w:rsid w:val="003706A1"/>
    <w:rsid w:val="00370BCE"/>
    <w:rsid w:val="00370FF3"/>
    <w:rsid w:val="003710E1"/>
    <w:rsid w:val="00372381"/>
    <w:rsid w:val="00373A3F"/>
    <w:rsid w:val="00374A5E"/>
    <w:rsid w:val="00374CD6"/>
    <w:rsid w:val="003751D4"/>
    <w:rsid w:val="0037577C"/>
    <w:rsid w:val="003758B7"/>
    <w:rsid w:val="0037597B"/>
    <w:rsid w:val="00375A17"/>
    <w:rsid w:val="00376E2E"/>
    <w:rsid w:val="00377181"/>
    <w:rsid w:val="00377537"/>
    <w:rsid w:val="003775A8"/>
    <w:rsid w:val="003808D2"/>
    <w:rsid w:val="00381247"/>
    <w:rsid w:val="003813F2"/>
    <w:rsid w:val="00381600"/>
    <w:rsid w:val="0038162C"/>
    <w:rsid w:val="003838AA"/>
    <w:rsid w:val="00383ECE"/>
    <w:rsid w:val="00384E37"/>
    <w:rsid w:val="00385009"/>
    <w:rsid w:val="003858D6"/>
    <w:rsid w:val="00385D15"/>
    <w:rsid w:val="00385F2E"/>
    <w:rsid w:val="00387A01"/>
    <w:rsid w:val="00387A10"/>
    <w:rsid w:val="0039000D"/>
    <w:rsid w:val="0039056E"/>
    <w:rsid w:val="00390861"/>
    <w:rsid w:val="00391092"/>
    <w:rsid w:val="00391B61"/>
    <w:rsid w:val="0039317C"/>
    <w:rsid w:val="0039336A"/>
    <w:rsid w:val="003948C4"/>
    <w:rsid w:val="00394D92"/>
    <w:rsid w:val="0039527D"/>
    <w:rsid w:val="003963BE"/>
    <w:rsid w:val="00396B2F"/>
    <w:rsid w:val="003975BA"/>
    <w:rsid w:val="003A0843"/>
    <w:rsid w:val="003A0C03"/>
    <w:rsid w:val="003A0F3C"/>
    <w:rsid w:val="003A0FF3"/>
    <w:rsid w:val="003A124A"/>
    <w:rsid w:val="003A1FFD"/>
    <w:rsid w:val="003A244E"/>
    <w:rsid w:val="003A2623"/>
    <w:rsid w:val="003A2855"/>
    <w:rsid w:val="003A31AC"/>
    <w:rsid w:val="003A3532"/>
    <w:rsid w:val="003A39E9"/>
    <w:rsid w:val="003A3F68"/>
    <w:rsid w:val="003A4708"/>
    <w:rsid w:val="003A527A"/>
    <w:rsid w:val="003A651A"/>
    <w:rsid w:val="003A666D"/>
    <w:rsid w:val="003A6BDC"/>
    <w:rsid w:val="003A6CFF"/>
    <w:rsid w:val="003A70F4"/>
    <w:rsid w:val="003A7359"/>
    <w:rsid w:val="003A76B6"/>
    <w:rsid w:val="003A7CC9"/>
    <w:rsid w:val="003B0C04"/>
    <w:rsid w:val="003B0C1E"/>
    <w:rsid w:val="003B107F"/>
    <w:rsid w:val="003B1259"/>
    <w:rsid w:val="003B1285"/>
    <w:rsid w:val="003B1904"/>
    <w:rsid w:val="003B2AC1"/>
    <w:rsid w:val="003B3B6B"/>
    <w:rsid w:val="003B4141"/>
    <w:rsid w:val="003B418A"/>
    <w:rsid w:val="003B5074"/>
    <w:rsid w:val="003B5271"/>
    <w:rsid w:val="003B52E4"/>
    <w:rsid w:val="003B5331"/>
    <w:rsid w:val="003C0D07"/>
    <w:rsid w:val="003C13D5"/>
    <w:rsid w:val="003C1409"/>
    <w:rsid w:val="003C145E"/>
    <w:rsid w:val="003C1B9F"/>
    <w:rsid w:val="003C1C03"/>
    <w:rsid w:val="003C2030"/>
    <w:rsid w:val="003C23B4"/>
    <w:rsid w:val="003C26EB"/>
    <w:rsid w:val="003C2755"/>
    <w:rsid w:val="003C2D7D"/>
    <w:rsid w:val="003C2FA7"/>
    <w:rsid w:val="003C4165"/>
    <w:rsid w:val="003C508E"/>
    <w:rsid w:val="003C53E0"/>
    <w:rsid w:val="003C5682"/>
    <w:rsid w:val="003C6207"/>
    <w:rsid w:val="003C6B77"/>
    <w:rsid w:val="003C6D49"/>
    <w:rsid w:val="003C7270"/>
    <w:rsid w:val="003D035E"/>
    <w:rsid w:val="003D1D7F"/>
    <w:rsid w:val="003D30D6"/>
    <w:rsid w:val="003D3187"/>
    <w:rsid w:val="003D488F"/>
    <w:rsid w:val="003D4B36"/>
    <w:rsid w:val="003D5627"/>
    <w:rsid w:val="003D6209"/>
    <w:rsid w:val="003D6244"/>
    <w:rsid w:val="003D63CC"/>
    <w:rsid w:val="003D6713"/>
    <w:rsid w:val="003D700F"/>
    <w:rsid w:val="003D71D7"/>
    <w:rsid w:val="003E009E"/>
    <w:rsid w:val="003E1BD2"/>
    <w:rsid w:val="003E49D6"/>
    <w:rsid w:val="003E545F"/>
    <w:rsid w:val="003E54CD"/>
    <w:rsid w:val="003E6128"/>
    <w:rsid w:val="003E67C4"/>
    <w:rsid w:val="003E75FF"/>
    <w:rsid w:val="003E7BDF"/>
    <w:rsid w:val="003E7F9C"/>
    <w:rsid w:val="003F1622"/>
    <w:rsid w:val="003F186A"/>
    <w:rsid w:val="003F1ADB"/>
    <w:rsid w:val="003F1C40"/>
    <w:rsid w:val="003F2E8F"/>
    <w:rsid w:val="003F2E97"/>
    <w:rsid w:val="003F4247"/>
    <w:rsid w:val="003F4342"/>
    <w:rsid w:val="003F46D1"/>
    <w:rsid w:val="003F51B1"/>
    <w:rsid w:val="003F52F3"/>
    <w:rsid w:val="003F599A"/>
    <w:rsid w:val="003F5B3C"/>
    <w:rsid w:val="003F5E40"/>
    <w:rsid w:val="003F6D9C"/>
    <w:rsid w:val="003F7C24"/>
    <w:rsid w:val="00400920"/>
    <w:rsid w:val="00400C9F"/>
    <w:rsid w:val="0040171C"/>
    <w:rsid w:val="004017C7"/>
    <w:rsid w:val="00401F14"/>
    <w:rsid w:val="00403D16"/>
    <w:rsid w:val="004040EE"/>
    <w:rsid w:val="0040418D"/>
    <w:rsid w:val="00404227"/>
    <w:rsid w:val="004045F5"/>
    <w:rsid w:val="004052C3"/>
    <w:rsid w:val="00405441"/>
    <w:rsid w:val="00405757"/>
    <w:rsid w:val="00405AC5"/>
    <w:rsid w:val="004064F5"/>
    <w:rsid w:val="00407B6E"/>
    <w:rsid w:val="00407C01"/>
    <w:rsid w:val="004100B6"/>
    <w:rsid w:val="00410971"/>
    <w:rsid w:val="0041166D"/>
    <w:rsid w:val="00411C7E"/>
    <w:rsid w:val="00411CE5"/>
    <w:rsid w:val="00411D21"/>
    <w:rsid w:val="004130E6"/>
    <w:rsid w:val="00413B07"/>
    <w:rsid w:val="00413D5C"/>
    <w:rsid w:val="0041405E"/>
    <w:rsid w:val="004149E6"/>
    <w:rsid w:val="00414C15"/>
    <w:rsid w:val="00414DC3"/>
    <w:rsid w:val="0041567A"/>
    <w:rsid w:val="004171CF"/>
    <w:rsid w:val="00417471"/>
    <w:rsid w:val="00417945"/>
    <w:rsid w:val="00420264"/>
    <w:rsid w:val="004203E2"/>
    <w:rsid w:val="00420AC3"/>
    <w:rsid w:val="00421AF1"/>
    <w:rsid w:val="0042202D"/>
    <w:rsid w:val="00423E21"/>
    <w:rsid w:val="00424717"/>
    <w:rsid w:val="004258F3"/>
    <w:rsid w:val="00425C93"/>
    <w:rsid w:val="00425DF5"/>
    <w:rsid w:val="00425F92"/>
    <w:rsid w:val="004261FC"/>
    <w:rsid w:val="0042691F"/>
    <w:rsid w:val="0042740D"/>
    <w:rsid w:val="00427437"/>
    <w:rsid w:val="00430061"/>
    <w:rsid w:val="00430C76"/>
    <w:rsid w:val="00431605"/>
    <w:rsid w:val="00431713"/>
    <w:rsid w:val="004318B2"/>
    <w:rsid w:val="00431CDC"/>
    <w:rsid w:val="00432AD4"/>
    <w:rsid w:val="00432C4B"/>
    <w:rsid w:val="00432CCD"/>
    <w:rsid w:val="004331AC"/>
    <w:rsid w:val="004332F4"/>
    <w:rsid w:val="00433631"/>
    <w:rsid w:val="00434222"/>
    <w:rsid w:val="004342CE"/>
    <w:rsid w:val="00434499"/>
    <w:rsid w:val="004362A3"/>
    <w:rsid w:val="00436D70"/>
    <w:rsid w:val="00436FAE"/>
    <w:rsid w:val="00437745"/>
    <w:rsid w:val="004377D9"/>
    <w:rsid w:val="00440D0F"/>
    <w:rsid w:val="00441C9E"/>
    <w:rsid w:val="0044243C"/>
    <w:rsid w:val="0044282B"/>
    <w:rsid w:val="00442D6B"/>
    <w:rsid w:val="004439C8"/>
    <w:rsid w:val="00444026"/>
    <w:rsid w:val="004441DE"/>
    <w:rsid w:val="00444747"/>
    <w:rsid w:val="00444908"/>
    <w:rsid w:val="00444A3E"/>
    <w:rsid w:val="004455DE"/>
    <w:rsid w:val="00445A12"/>
    <w:rsid w:val="00445A29"/>
    <w:rsid w:val="00445E02"/>
    <w:rsid w:val="00445F8C"/>
    <w:rsid w:val="00445FED"/>
    <w:rsid w:val="00447645"/>
    <w:rsid w:val="00447C4B"/>
    <w:rsid w:val="004500D0"/>
    <w:rsid w:val="004503B6"/>
    <w:rsid w:val="004515E1"/>
    <w:rsid w:val="00451CDC"/>
    <w:rsid w:val="00451F93"/>
    <w:rsid w:val="0045220E"/>
    <w:rsid w:val="004539C8"/>
    <w:rsid w:val="00454E41"/>
    <w:rsid w:val="00455322"/>
    <w:rsid w:val="00455A9C"/>
    <w:rsid w:val="00455E7A"/>
    <w:rsid w:val="004562D6"/>
    <w:rsid w:val="00456894"/>
    <w:rsid w:val="004568BA"/>
    <w:rsid w:val="004568BE"/>
    <w:rsid w:val="00457898"/>
    <w:rsid w:val="004578F0"/>
    <w:rsid w:val="00457B2A"/>
    <w:rsid w:val="00457E39"/>
    <w:rsid w:val="0046028C"/>
    <w:rsid w:val="00460688"/>
    <w:rsid w:val="00460C5A"/>
    <w:rsid w:val="00460FAA"/>
    <w:rsid w:val="0046114E"/>
    <w:rsid w:val="0046190F"/>
    <w:rsid w:val="00462378"/>
    <w:rsid w:val="00462D2D"/>
    <w:rsid w:val="004630FA"/>
    <w:rsid w:val="0046326C"/>
    <w:rsid w:val="00463F6C"/>
    <w:rsid w:val="00464515"/>
    <w:rsid w:val="004653F1"/>
    <w:rsid w:val="0046565F"/>
    <w:rsid w:val="00465AF7"/>
    <w:rsid w:val="00465FF0"/>
    <w:rsid w:val="004660F0"/>
    <w:rsid w:val="00466777"/>
    <w:rsid w:val="00467188"/>
    <w:rsid w:val="004678B8"/>
    <w:rsid w:val="004706BA"/>
    <w:rsid w:val="00470713"/>
    <w:rsid w:val="00470800"/>
    <w:rsid w:val="00470D92"/>
    <w:rsid w:val="00471A23"/>
    <w:rsid w:val="0047234E"/>
    <w:rsid w:val="00472BA8"/>
    <w:rsid w:val="00473E3E"/>
    <w:rsid w:val="004742AA"/>
    <w:rsid w:val="00474319"/>
    <w:rsid w:val="0047481F"/>
    <w:rsid w:val="00474D1E"/>
    <w:rsid w:val="00474D26"/>
    <w:rsid w:val="00474FC7"/>
    <w:rsid w:val="00475340"/>
    <w:rsid w:val="00475B35"/>
    <w:rsid w:val="0047605E"/>
    <w:rsid w:val="0047641F"/>
    <w:rsid w:val="004764F9"/>
    <w:rsid w:val="00477096"/>
    <w:rsid w:val="00477F27"/>
    <w:rsid w:val="00480574"/>
    <w:rsid w:val="004809EF"/>
    <w:rsid w:val="00480C3E"/>
    <w:rsid w:val="00481120"/>
    <w:rsid w:val="004813E4"/>
    <w:rsid w:val="0048156A"/>
    <w:rsid w:val="00481DA2"/>
    <w:rsid w:val="00481E6A"/>
    <w:rsid w:val="00482E98"/>
    <w:rsid w:val="00482F81"/>
    <w:rsid w:val="0048463B"/>
    <w:rsid w:val="00484726"/>
    <w:rsid w:val="00484DFC"/>
    <w:rsid w:val="00484F26"/>
    <w:rsid w:val="004852DF"/>
    <w:rsid w:val="00485CF8"/>
    <w:rsid w:val="0048600B"/>
    <w:rsid w:val="00486315"/>
    <w:rsid w:val="0048632F"/>
    <w:rsid w:val="00486CA2"/>
    <w:rsid w:val="004879FB"/>
    <w:rsid w:val="00487DCF"/>
    <w:rsid w:val="004901D4"/>
    <w:rsid w:val="004904AB"/>
    <w:rsid w:val="00491041"/>
    <w:rsid w:val="00491276"/>
    <w:rsid w:val="004912DB"/>
    <w:rsid w:val="0049263A"/>
    <w:rsid w:val="00493C04"/>
    <w:rsid w:val="00493C71"/>
    <w:rsid w:val="00494447"/>
    <w:rsid w:val="00494B18"/>
    <w:rsid w:val="00494CD8"/>
    <w:rsid w:val="00495156"/>
    <w:rsid w:val="004964CD"/>
    <w:rsid w:val="004971D9"/>
    <w:rsid w:val="00497A40"/>
    <w:rsid w:val="004A0649"/>
    <w:rsid w:val="004A067C"/>
    <w:rsid w:val="004A0993"/>
    <w:rsid w:val="004A204B"/>
    <w:rsid w:val="004A22A3"/>
    <w:rsid w:val="004A2C51"/>
    <w:rsid w:val="004A2FA3"/>
    <w:rsid w:val="004A30B0"/>
    <w:rsid w:val="004A36DB"/>
    <w:rsid w:val="004A3EF3"/>
    <w:rsid w:val="004A40FE"/>
    <w:rsid w:val="004A4E2C"/>
    <w:rsid w:val="004A5337"/>
    <w:rsid w:val="004A6004"/>
    <w:rsid w:val="004A62BE"/>
    <w:rsid w:val="004A74FF"/>
    <w:rsid w:val="004A797F"/>
    <w:rsid w:val="004A79D2"/>
    <w:rsid w:val="004B09D4"/>
    <w:rsid w:val="004B0DF8"/>
    <w:rsid w:val="004B1EA3"/>
    <w:rsid w:val="004B249B"/>
    <w:rsid w:val="004B2B05"/>
    <w:rsid w:val="004B2DB2"/>
    <w:rsid w:val="004B3139"/>
    <w:rsid w:val="004B320C"/>
    <w:rsid w:val="004B3B2F"/>
    <w:rsid w:val="004B3E09"/>
    <w:rsid w:val="004B41A4"/>
    <w:rsid w:val="004B4219"/>
    <w:rsid w:val="004B42BD"/>
    <w:rsid w:val="004B462B"/>
    <w:rsid w:val="004B6862"/>
    <w:rsid w:val="004B72F3"/>
    <w:rsid w:val="004B747E"/>
    <w:rsid w:val="004B7BF9"/>
    <w:rsid w:val="004C1931"/>
    <w:rsid w:val="004C27E1"/>
    <w:rsid w:val="004C2EBF"/>
    <w:rsid w:val="004C3FEA"/>
    <w:rsid w:val="004C4ABF"/>
    <w:rsid w:val="004C5025"/>
    <w:rsid w:val="004C566F"/>
    <w:rsid w:val="004C5D4E"/>
    <w:rsid w:val="004C6617"/>
    <w:rsid w:val="004C688C"/>
    <w:rsid w:val="004C7184"/>
    <w:rsid w:val="004D0299"/>
    <w:rsid w:val="004D047B"/>
    <w:rsid w:val="004D05A0"/>
    <w:rsid w:val="004D0B98"/>
    <w:rsid w:val="004D0BF5"/>
    <w:rsid w:val="004D13EF"/>
    <w:rsid w:val="004D16BD"/>
    <w:rsid w:val="004D24B1"/>
    <w:rsid w:val="004D29C9"/>
    <w:rsid w:val="004D3825"/>
    <w:rsid w:val="004D3FA1"/>
    <w:rsid w:val="004D46B5"/>
    <w:rsid w:val="004D48B3"/>
    <w:rsid w:val="004D4E24"/>
    <w:rsid w:val="004D5B34"/>
    <w:rsid w:val="004D5E5A"/>
    <w:rsid w:val="004D6280"/>
    <w:rsid w:val="004D69DD"/>
    <w:rsid w:val="004D6A96"/>
    <w:rsid w:val="004D6C28"/>
    <w:rsid w:val="004D7A67"/>
    <w:rsid w:val="004D7A77"/>
    <w:rsid w:val="004D7BFC"/>
    <w:rsid w:val="004E0BC0"/>
    <w:rsid w:val="004E0E79"/>
    <w:rsid w:val="004E115A"/>
    <w:rsid w:val="004E124D"/>
    <w:rsid w:val="004E1399"/>
    <w:rsid w:val="004E1A54"/>
    <w:rsid w:val="004E1E0D"/>
    <w:rsid w:val="004E3848"/>
    <w:rsid w:val="004E493D"/>
    <w:rsid w:val="004E4D54"/>
    <w:rsid w:val="004E4FFA"/>
    <w:rsid w:val="004E5054"/>
    <w:rsid w:val="004E595C"/>
    <w:rsid w:val="004E5E65"/>
    <w:rsid w:val="004E61D7"/>
    <w:rsid w:val="004E67D8"/>
    <w:rsid w:val="004E69F9"/>
    <w:rsid w:val="004E6E74"/>
    <w:rsid w:val="004E7C3A"/>
    <w:rsid w:val="004F0F79"/>
    <w:rsid w:val="004F0FA3"/>
    <w:rsid w:val="004F130B"/>
    <w:rsid w:val="004F32A0"/>
    <w:rsid w:val="004F3A6C"/>
    <w:rsid w:val="004F3DC0"/>
    <w:rsid w:val="004F508A"/>
    <w:rsid w:val="004F5591"/>
    <w:rsid w:val="004F58BA"/>
    <w:rsid w:val="004F5C1E"/>
    <w:rsid w:val="004F7D90"/>
    <w:rsid w:val="004F7E18"/>
    <w:rsid w:val="00500778"/>
    <w:rsid w:val="00500A75"/>
    <w:rsid w:val="00500E7B"/>
    <w:rsid w:val="005011C8"/>
    <w:rsid w:val="0050130D"/>
    <w:rsid w:val="00501418"/>
    <w:rsid w:val="00501E69"/>
    <w:rsid w:val="00501F4B"/>
    <w:rsid w:val="00502239"/>
    <w:rsid w:val="0050292B"/>
    <w:rsid w:val="00502F22"/>
    <w:rsid w:val="00502F99"/>
    <w:rsid w:val="005030C7"/>
    <w:rsid w:val="00503526"/>
    <w:rsid w:val="00503579"/>
    <w:rsid w:val="005036AB"/>
    <w:rsid w:val="00503CC5"/>
    <w:rsid w:val="00504062"/>
    <w:rsid w:val="005041E4"/>
    <w:rsid w:val="005055AF"/>
    <w:rsid w:val="005058A1"/>
    <w:rsid w:val="00505CD4"/>
    <w:rsid w:val="005066B9"/>
    <w:rsid w:val="00506CA2"/>
    <w:rsid w:val="00507236"/>
    <w:rsid w:val="0050E539"/>
    <w:rsid w:val="0051038A"/>
    <w:rsid w:val="00510DE3"/>
    <w:rsid w:val="00511C39"/>
    <w:rsid w:val="00512440"/>
    <w:rsid w:val="00512877"/>
    <w:rsid w:val="00512CB8"/>
    <w:rsid w:val="0051465C"/>
    <w:rsid w:val="00514809"/>
    <w:rsid w:val="00514CED"/>
    <w:rsid w:val="00514F8D"/>
    <w:rsid w:val="00515324"/>
    <w:rsid w:val="00517AF0"/>
    <w:rsid w:val="005201B5"/>
    <w:rsid w:val="00520A09"/>
    <w:rsid w:val="00520F3E"/>
    <w:rsid w:val="005216AF"/>
    <w:rsid w:val="00521911"/>
    <w:rsid w:val="0052248E"/>
    <w:rsid w:val="005225DB"/>
    <w:rsid w:val="00522BF1"/>
    <w:rsid w:val="00523CAC"/>
    <w:rsid w:val="0052453B"/>
    <w:rsid w:val="005245DD"/>
    <w:rsid w:val="00524863"/>
    <w:rsid w:val="0052580D"/>
    <w:rsid w:val="00525E2D"/>
    <w:rsid w:val="00527259"/>
    <w:rsid w:val="00527303"/>
    <w:rsid w:val="00527863"/>
    <w:rsid w:val="005311EA"/>
    <w:rsid w:val="0053150C"/>
    <w:rsid w:val="00531F6D"/>
    <w:rsid w:val="00532368"/>
    <w:rsid w:val="00532678"/>
    <w:rsid w:val="00532FEB"/>
    <w:rsid w:val="00533B6B"/>
    <w:rsid w:val="00533C06"/>
    <w:rsid w:val="00533DD3"/>
    <w:rsid w:val="00533F63"/>
    <w:rsid w:val="00533FB4"/>
    <w:rsid w:val="0053413E"/>
    <w:rsid w:val="005343CE"/>
    <w:rsid w:val="00534496"/>
    <w:rsid w:val="005344A4"/>
    <w:rsid w:val="005349A7"/>
    <w:rsid w:val="00534B93"/>
    <w:rsid w:val="00535AFB"/>
    <w:rsid w:val="0053672A"/>
    <w:rsid w:val="00536925"/>
    <w:rsid w:val="00536B25"/>
    <w:rsid w:val="00537480"/>
    <w:rsid w:val="005406D6"/>
    <w:rsid w:val="00540DA1"/>
    <w:rsid w:val="00541541"/>
    <w:rsid w:val="00541829"/>
    <w:rsid w:val="00542F38"/>
    <w:rsid w:val="00543075"/>
    <w:rsid w:val="00543342"/>
    <w:rsid w:val="00543BD2"/>
    <w:rsid w:val="005457E5"/>
    <w:rsid w:val="005461FD"/>
    <w:rsid w:val="005470AB"/>
    <w:rsid w:val="0054742B"/>
    <w:rsid w:val="00547E9D"/>
    <w:rsid w:val="00547FF4"/>
    <w:rsid w:val="005505D9"/>
    <w:rsid w:val="0055061B"/>
    <w:rsid w:val="005514A9"/>
    <w:rsid w:val="00551607"/>
    <w:rsid w:val="005518B8"/>
    <w:rsid w:val="00552805"/>
    <w:rsid w:val="0055286A"/>
    <w:rsid w:val="00553BA5"/>
    <w:rsid w:val="00553D6C"/>
    <w:rsid w:val="00554598"/>
    <w:rsid w:val="00554CF6"/>
    <w:rsid w:val="00555937"/>
    <w:rsid w:val="00555D73"/>
    <w:rsid w:val="00556EA5"/>
    <w:rsid w:val="00557726"/>
    <w:rsid w:val="00557A98"/>
    <w:rsid w:val="00557BBC"/>
    <w:rsid w:val="00557C1B"/>
    <w:rsid w:val="00557F15"/>
    <w:rsid w:val="005601B5"/>
    <w:rsid w:val="005607E0"/>
    <w:rsid w:val="00561849"/>
    <w:rsid w:val="00561AA9"/>
    <w:rsid w:val="00561F91"/>
    <w:rsid w:val="00562AD7"/>
    <w:rsid w:val="00562ECB"/>
    <w:rsid w:val="00562F8A"/>
    <w:rsid w:val="00563FF7"/>
    <w:rsid w:val="005643D5"/>
    <w:rsid w:val="005643DD"/>
    <w:rsid w:val="00564453"/>
    <w:rsid w:val="00564536"/>
    <w:rsid w:val="00564A21"/>
    <w:rsid w:val="00565180"/>
    <w:rsid w:val="005654E0"/>
    <w:rsid w:val="005667A5"/>
    <w:rsid w:val="00567510"/>
    <w:rsid w:val="0056773F"/>
    <w:rsid w:val="00570F48"/>
    <w:rsid w:val="00571861"/>
    <w:rsid w:val="005718A0"/>
    <w:rsid w:val="00571A70"/>
    <w:rsid w:val="00571B3F"/>
    <w:rsid w:val="00571E0F"/>
    <w:rsid w:val="0057214A"/>
    <w:rsid w:val="00572F93"/>
    <w:rsid w:val="00573545"/>
    <w:rsid w:val="005745C5"/>
    <w:rsid w:val="00574CA6"/>
    <w:rsid w:val="0057520F"/>
    <w:rsid w:val="0057599D"/>
    <w:rsid w:val="00575D10"/>
    <w:rsid w:val="00576D30"/>
    <w:rsid w:val="005779ED"/>
    <w:rsid w:val="005810CC"/>
    <w:rsid w:val="005819A5"/>
    <w:rsid w:val="00582423"/>
    <w:rsid w:val="00582D5D"/>
    <w:rsid w:val="005830E2"/>
    <w:rsid w:val="00583232"/>
    <w:rsid w:val="00583ED8"/>
    <w:rsid w:val="00583F59"/>
    <w:rsid w:val="005843DD"/>
    <w:rsid w:val="0058577F"/>
    <w:rsid w:val="0058595F"/>
    <w:rsid w:val="00585BA8"/>
    <w:rsid w:val="00585C32"/>
    <w:rsid w:val="00585C4C"/>
    <w:rsid w:val="00585E38"/>
    <w:rsid w:val="00585F8B"/>
    <w:rsid w:val="0058624B"/>
    <w:rsid w:val="00586D63"/>
    <w:rsid w:val="00587700"/>
    <w:rsid w:val="00587BF9"/>
    <w:rsid w:val="00587C90"/>
    <w:rsid w:val="00587DE3"/>
    <w:rsid w:val="00590CBE"/>
    <w:rsid w:val="005914E1"/>
    <w:rsid w:val="00591505"/>
    <w:rsid w:val="00591BFA"/>
    <w:rsid w:val="00591C4B"/>
    <w:rsid w:val="005924CA"/>
    <w:rsid w:val="005928AF"/>
    <w:rsid w:val="00592C80"/>
    <w:rsid w:val="0059474F"/>
    <w:rsid w:val="00595DE0"/>
    <w:rsid w:val="00595E68"/>
    <w:rsid w:val="0059645B"/>
    <w:rsid w:val="00597063"/>
    <w:rsid w:val="0059772B"/>
    <w:rsid w:val="005A024C"/>
    <w:rsid w:val="005A0345"/>
    <w:rsid w:val="005A079A"/>
    <w:rsid w:val="005A0A3E"/>
    <w:rsid w:val="005A0BCB"/>
    <w:rsid w:val="005A1198"/>
    <w:rsid w:val="005A13E8"/>
    <w:rsid w:val="005A1426"/>
    <w:rsid w:val="005A18B2"/>
    <w:rsid w:val="005A2F7F"/>
    <w:rsid w:val="005A34DA"/>
    <w:rsid w:val="005A3609"/>
    <w:rsid w:val="005A3BA9"/>
    <w:rsid w:val="005A3BBA"/>
    <w:rsid w:val="005A3FAE"/>
    <w:rsid w:val="005A470C"/>
    <w:rsid w:val="005A47D8"/>
    <w:rsid w:val="005A5717"/>
    <w:rsid w:val="005A7208"/>
    <w:rsid w:val="005A75EF"/>
    <w:rsid w:val="005A7CD8"/>
    <w:rsid w:val="005A7D78"/>
    <w:rsid w:val="005B03E9"/>
    <w:rsid w:val="005B0AB4"/>
    <w:rsid w:val="005B14DC"/>
    <w:rsid w:val="005B1DDB"/>
    <w:rsid w:val="005B25C6"/>
    <w:rsid w:val="005B2863"/>
    <w:rsid w:val="005B2BBF"/>
    <w:rsid w:val="005B2BFB"/>
    <w:rsid w:val="005B3BEC"/>
    <w:rsid w:val="005B3C1A"/>
    <w:rsid w:val="005B3C85"/>
    <w:rsid w:val="005B3E88"/>
    <w:rsid w:val="005B448D"/>
    <w:rsid w:val="005B4679"/>
    <w:rsid w:val="005B48F8"/>
    <w:rsid w:val="005B4A82"/>
    <w:rsid w:val="005B4E2B"/>
    <w:rsid w:val="005B4FDE"/>
    <w:rsid w:val="005B5446"/>
    <w:rsid w:val="005B5AAA"/>
    <w:rsid w:val="005B5F8A"/>
    <w:rsid w:val="005B682D"/>
    <w:rsid w:val="005B7F3C"/>
    <w:rsid w:val="005C11C5"/>
    <w:rsid w:val="005C14BD"/>
    <w:rsid w:val="005C3210"/>
    <w:rsid w:val="005C34DA"/>
    <w:rsid w:val="005C35F5"/>
    <w:rsid w:val="005C4523"/>
    <w:rsid w:val="005C4DAC"/>
    <w:rsid w:val="005C558E"/>
    <w:rsid w:val="005C5826"/>
    <w:rsid w:val="005C590C"/>
    <w:rsid w:val="005C59CE"/>
    <w:rsid w:val="005C5BE5"/>
    <w:rsid w:val="005C678D"/>
    <w:rsid w:val="005C6A8B"/>
    <w:rsid w:val="005C7BBA"/>
    <w:rsid w:val="005D05B7"/>
    <w:rsid w:val="005D0A0F"/>
    <w:rsid w:val="005D0E98"/>
    <w:rsid w:val="005D10A3"/>
    <w:rsid w:val="005D154C"/>
    <w:rsid w:val="005D1551"/>
    <w:rsid w:val="005D15FE"/>
    <w:rsid w:val="005D1BF1"/>
    <w:rsid w:val="005D1DD1"/>
    <w:rsid w:val="005D29FD"/>
    <w:rsid w:val="005D31EF"/>
    <w:rsid w:val="005D38FB"/>
    <w:rsid w:val="005D3E2C"/>
    <w:rsid w:val="005D4753"/>
    <w:rsid w:val="005D5CE1"/>
    <w:rsid w:val="005D6242"/>
    <w:rsid w:val="005D64D8"/>
    <w:rsid w:val="005D701E"/>
    <w:rsid w:val="005D70CD"/>
    <w:rsid w:val="005D7480"/>
    <w:rsid w:val="005D7AEA"/>
    <w:rsid w:val="005E0B86"/>
    <w:rsid w:val="005E173C"/>
    <w:rsid w:val="005E1F4B"/>
    <w:rsid w:val="005E2004"/>
    <w:rsid w:val="005E3782"/>
    <w:rsid w:val="005E507B"/>
    <w:rsid w:val="005E5795"/>
    <w:rsid w:val="005E594F"/>
    <w:rsid w:val="005E599A"/>
    <w:rsid w:val="005E5B1F"/>
    <w:rsid w:val="005E5E12"/>
    <w:rsid w:val="005E60B7"/>
    <w:rsid w:val="005E7CBA"/>
    <w:rsid w:val="005E7D25"/>
    <w:rsid w:val="005E7EE9"/>
    <w:rsid w:val="005E7F09"/>
    <w:rsid w:val="005F034F"/>
    <w:rsid w:val="005F1DB0"/>
    <w:rsid w:val="005F21C4"/>
    <w:rsid w:val="005F2644"/>
    <w:rsid w:val="005F3B7A"/>
    <w:rsid w:val="005F4862"/>
    <w:rsid w:val="005F53C8"/>
    <w:rsid w:val="005F57D6"/>
    <w:rsid w:val="005F591D"/>
    <w:rsid w:val="005F5B9E"/>
    <w:rsid w:val="005F5D2C"/>
    <w:rsid w:val="005F661C"/>
    <w:rsid w:val="005F69E7"/>
    <w:rsid w:val="005F757D"/>
    <w:rsid w:val="00600134"/>
    <w:rsid w:val="00601981"/>
    <w:rsid w:val="00601EA1"/>
    <w:rsid w:val="006021F8"/>
    <w:rsid w:val="00602881"/>
    <w:rsid w:val="00602A6A"/>
    <w:rsid w:val="0060303E"/>
    <w:rsid w:val="006032B2"/>
    <w:rsid w:val="0060358E"/>
    <w:rsid w:val="00603652"/>
    <w:rsid w:val="00603B36"/>
    <w:rsid w:val="00603E57"/>
    <w:rsid w:val="00604DFB"/>
    <w:rsid w:val="0060502F"/>
    <w:rsid w:val="0060555D"/>
    <w:rsid w:val="00605963"/>
    <w:rsid w:val="00605A87"/>
    <w:rsid w:val="006069A1"/>
    <w:rsid w:val="00606E97"/>
    <w:rsid w:val="00607499"/>
    <w:rsid w:val="0061058F"/>
    <w:rsid w:val="0061166A"/>
    <w:rsid w:val="00611AEB"/>
    <w:rsid w:val="00612009"/>
    <w:rsid w:val="0061200D"/>
    <w:rsid w:val="006125D4"/>
    <w:rsid w:val="00612A51"/>
    <w:rsid w:val="00613051"/>
    <w:rsid w:val="00613DEB"/>
    <w:rsid w:val="006147C9"/>
    <w:rsid w:val="0061494A"/>
    <w:rsid w:val="00614C28"/>
    <w:rsid w:val="00615999"/>
    <w:rsid w:val="0061600B"/>
    <w:rsid w:val="0061774D"/>
    <w:rsid w:val="00620715"/>
    <w:rsid w:val="00620AD2"/>
    <w:rsid w:val="006210B8"/>
    <w:rsid w:val="00621392"/>
    <w:rsid w:val="00621C3B"/>
    <w:rsid w:val="00621EB7"/>
    <w:rsid w:val="00622110"/>
    <w:rsid w:val="006226AC"/>
    <w:rsid w:val="00622936"/>
    <w:rsid w:val="0062337D"/>
    <w:rsid w:val="00623565"/>
    <w:rsid w:val="006237DB"/>
    <w:rsid w:val="00623F5C"/>
    <w:rsid w:val="0062448C"/>
    <w:rsid w:val="00624EFF"/>
    <w:rsid w:val="006257A0"/>
    <w:rsid w:val="00626AF8"/>
    <w:rsid w:val="006300A6"/>
    <w:rsid w:val="006303D2"/>
    <w:rsid w:val="00631149"/>
    <w:rsid w:val="00631236"/>
    <w:rsid w:val="0063184B"/>
    <w:rsid w:val="0063297B"/>
    <w:rsid w:val="00632CDC"/>
    <w:rsid w:val="00632F94"/>
    <w:rsid w:val="006332F3"/>
    <w:rsid w:val="00633476"/>
    <w:rsid w:val="00633A0C"/>
    <w:rsid w:val="00634581"/>
    <w:rsid w:val="00635C2A"/>
    <w:rsid w:val="006365F8"/>
    <w:rsid w:val="00636AEC"/>
    <w:rsid w:val="00636D01"/>
    <w:rsid w:val="00637408"/>
    <w:rsid w:val="00637C75"/>
    <w:rsid w:val="006402AA"/>
    <w:rsid w:val="00640310"/>
    <w:rsid w:val="006403FE"/>
    <w:rsid w:val="0064066B"/>
    <w:rsid w:val="00640B8B"/>
    <w:rsid w:val="0064161A"/>
    <w:rsid w:val="00641823"/>
    <w:rsid w:val="00642466"/>
    <w:rsid w:val="00642504"/>
    <w:rsid w:val="0064257B"/>
    <w:rsid w:val="00642B9C"/>
    <w:rsid w:val="00643695"/>
    <w:rsid w:val="00643B6D"/>
    <w:rsid w:val="00643C83"/>
    <w:rsid w:val="00644648"/>
    <w:rsid w:val="00644658"/>
    <w:rsid w:val="00644835"/>
    <w:rsid w:val="00645202"/>
    <w:rsid w:val="00646160"/>
    <w:rsid w:val="0064695B"/>
    <w:rsid w:val="00646AE2"/>
    <w:rsid w:val="00646E1D"/>
    <w:rsid w:val="00647A8E"/>
    <w:rsid w:val="00647D26"/>
    <w:rsid w:val="00650265"/>
    <w:rsid w:val="006508AB"/>
    <w:rsid w:val="00650F0D"/>
    <w:rsid w:val="006511B9"/>
    <w:rsid w:val="00651F3F"/>
    <w:rsid w:val="00651F58"/>
    <w:rsid w:val="0065225B"/>
    <w:rsid w:val="00652283"/>
    <w:rsid w:val="0065285D"/>
    <w:rsid w:val="00652875"/>
    <w:rsid w:val="00652B12"/>
    <w:rsid w:val="00652EA0"/>
    <w:rsid w:val="00652FD4"/>
    <w:rsid w:val="00653168"/>
    <w:rsid w:val="006531DD"/>
    <w:rsid w:val="00653351"/>
    <w:rsid w:val="006536F0"/>
    <w:rsid w:val="00653A8D"/>
    <w:rsid w:val="00653C28"/>
    <w:rsid w:val="00653DDD"/>
    <w:rsid w:val="00654461"/>
    <w:rsid w:val="00655424"/>
    <w:rsid w:val="00656378"/>
    <w:rsid w:val="00656425"/>
    <w:rsid w:val="006564B2"/>
    <w:rsid w:val="00656B4F"/>
    <w:rsid w:val="00657353"/>
    <w:rsid w:val="006579FD"/>
    <w:rsid w:val="006605C8"/>
    <w:rsid w:val="00660F90"/>
    <w:rsid w:val="00661AD0"/>
    <w:rsid w:val="00661C61"/>
    <w:rsid w:val="006625A1"/>
    <w:rsid w:val="0066277F"/>
    <w:rsid w:val="00662F9A"/>
    <w:rsid w:val="00662FC7"/>
    <w:rsid w:val="00663591"/>
    <w:rsid w:val="0066388B"/>
    <w:rsid w:val="00664611"/>
    <w:rsid w:val="00665020"/>
    <w:rsid w:val="00665B65"/>
    <w:rsid w:val="00666FD3"/>
    <w:rsid w:val="00667088"/>
    <w:rsid w:val="006708DF"/>
    <w:rsid w:val="00670E54"/>
    <w:rsid w:val="006712B8"/>
    <w:rsid w:val="00671459"/>
    <w:rsid w:val="00671493"/>
    <w:rsid w:val="006714EF"/>
    <w:rsid w:val="00671751"/>
    <w:rsid w:val="00671EA8"/>
    <w:rsid w:val="006721AC"/>
    <w:rsid w:val="0067304C"/>
    <w:rsid w:val="00673417"/>
    <w:rsid w:val="006745B1"/>
    <w:rsid w:val="0067460F"/>
    <w:rsid w:val="006756F0"/>
    <w:rsid w:val="00675ECA"/>
    <w:rsid w:val="00676540"/>
    <w:rsid w:val="00676C1D"/>
    <w:rsid w:val="00676DF6"/>
    <w:rsid w:val="0067721C"/>
    <w:rsid w:val="006776A9"/>
    <w:rsid w:val="00680E35"/>
    <w:rsid w:val="006819C5"/>
    <w:rsid w:val="00681A93"/>
    <w:rsid w:val="00681C40"/>
    <w:rsid w:val="006820C9"/>
    <w:rsid w:val="00682523"/>
    <w:rsid w:val="006832B4"/>
    <w:rsid w:val="00683624"/>
    <w:rsid w:val="006841D7"/>
    <w:rsid w:val="00684765"/>
    <w:rsid w:val="00684ED0"/>
    <w:rsid w:val="00685556"/>
    <w:rsid w:val="00685E8F"/>
    <w:rsid w:val="00686C9D"/>
    <w:rsid w:val="00686D7E"/>
    <w:rsid w:val="00687123"/>
    <w:rsid w:val="006873C3"/>
    <w:rsid w:val="006876B3"/>
    <w:rsid w:val="00687878"/>
    <w:rsid w:val="00687C50"/>
    <w:rsid w:val="0069002A"/>
    <w:rsid w:val="006909B5"/>
    <w:rsid w:val="0069190E"/>
    <w:rsid w:val="00691992"/>
    <w:rsid w:val="00691A38"/>
    <w:rsid w:val="00691C6F"/>
    <w:rsid w:val="00692027"/>
    <w:rsid w:val="00692312"/>
    <w:rsid w:val="0069236A"/>
    <w:rsid w:val="00692512"/>
    <w:rsid w:val="006926FD"/>
    <w:rsid w:val="00692830"/>
    <w:rsid w:val="00692C6E"/>
    <w:rsid w:val="00692E9D"/>
    <w:rsid w:val="00693292"/>
    <w:rsid w:val="00693ECB"/>
    <w:rsid w:val="00693FCC"/>
    <w:rsid w:val="00694386"/>
    <w:rsid w:val="006948BE"/>
    <w:rsid w:val="00694B8A"/>
    <w:rsid w:val="006950C8"/>
    <w:rsid w:val="00697B8C"/>
    <w:rsid w:val="006A03ED"/>
    <w:rsid w:val="006A09EE"/>
    <w:rsid w:val="006A10E4"/>
    <w:rsid w:val="006A1B74"/>
    <w:rsid w:val="006A2E3D"/>
    <w:rsid w:val="006A4A78"/>
    <w:rsid w:val="006A4C23"/>
    <w:rsid w:val="006A5CD0"/>
    <w:rsid w:val="006A5E75"/>
    <w:rsid w:val="006A65F5"/>
    <w:rsid w:val="006A6ECE"/>
    <w:rsid w:val="006A7D13"/>
    <w:rsid w:val="006B0B00"/>
    <w:rsid w:val="006B0D0D"/>
    <w:rsid w:val="006B0D60"/>
    <w:rsid w:val="006B0F54"/>
    <w:rsid w:val="006B13F0"/>
    <w:rsid w:val="006B14E1"/>
    <w:rsid w:val="006B28B3"/>
    <w:rsid w:val="006B2AA2"/>
    <w:rsid w:val="006B2D84"/>
    <w:rsid w:val="006B2E91"/>
    <w:rsid w:val="006B39C4"/>
    <w:rsid w:val="006B40C4"/>
    <w:rsid w:val="006B4265"/>
    <w:rsid w:val="006B42DD"/>
    <w:rsid w:val="006B43EF"/>
    <w:rsid w:val="006B4537"/>
    <w:rsid w:val="006B4887"/>
    <w:rsid w:val="006B571D"/>
    <w:rsid w:val="006B6084"/>
    <w:rsid w:val="006B6CBB"/>
    <w:rsid w:val="006B6F1A"/>
    <w:rsid w:val="006B76D5"/>
    <w:rsid w:val="006C3366"/>
    <w:rsid w:val="006C378D"/>
    <w:rsid w:val="006C438E"/>
    <w:rsid w:val="006C4B34"/>
    <w:rsid w:val="006C5108"/>
    <w:rsid w:val="006C5312"/>
    <w:rsid w:val="006C58B9"/>
    <w:rsid w:val="006C627A"/>
    <w:rsid w:val="006C6CF3"/>
    <w:rsid w:val="006C76D4"/>
    <w:rsid w:val="006D055A"/>
    <w:rsid w:val="006D1245"/>
    <w:rsid w:val="006D1F2D"/>
    <w:rsid w:val="006D34F1"/>
    <w:rsid w:val="006D3E3F"/>
    <w:rsid w:val="006D49A2"/>
    <w:rsid w:val="006D5C92"/>
    <w:rsid w:val="006D5E33"/>
    <w:rsid w:val="006D5F0B"/>
    <w:rsid w:val="006D67DE"/>
    <w:rsid w:val="006D6DCC"/>
    <w:rsid w:val="006D7CC8"/>
    <w:rsid w:val="006D7F01"/>
    <w:rsid w:val="006E0223"/>
    <w:rsid w:val="006E1914"/>
    <w:rsid w:val="006E32F7"/>
    <w:rsid w:val="006E3579"/>
    <w:rsid w:val="006E4295"/>
    <w:rsid w:val="006E5715"/>
    <w:rsid w:val="006E5D1D"/>
    <w:rsid w:val="006E6CCA"/>
    <w:rsid w:val="006E7049"/>
    <w:rsid w:val="006E729C"/>
    <w:rsid w:val="006E7590"/>
    <w:rsid w:val="006E7660"/>
    <w:rsid w:val="006E76AB"/>
    <w:rsid w:val="006F0C0C"/>
    <w:rsid w:val="006F119B"/>
    <w:rsid w:val="006F1B7C"/>
    <w:rsid w:val="006F20B4"/>
    <w:rsid w:val="006F2404"/>
    <w:rsid w:val="006F2A6B"/>
    <w:rsid w:val="006F3383"/>
    <w:rsid w:val="006F462F"/>
    <w:rsid w:val="006F484C"/>
    <w:rsid w:val="006F496E"/>
    <w:rsid w:val="006F5FF5"/>
    <w:rsid w:val="006F6AAC"/>
    <w:rsid w:val="006F7F4C"/>
    <w:rsid w:val="00700612"/>
    <w:rsid w:val="00700834"/>
    <w:rsid w:val="00700BA4"/>
    <w:rsid w:val="00700CDD"/>
    <w:rsid w:val="00700E0B"/>
    <w:rsid w:val="00700E48"/>
    <w:rsid w:val="00701079"/>
    <w:rsid w:val="007014E7"/>
    <w:rsid w:val="00703388"/>
    <w:rsid w:val="00703492"/>
    <w:rsid w:val="00703CC1"/>
    <w:rsid w:val="00703EE2"/>
    <w:rsid w:val="007041E8"/>
    <w:rsid w:val="00704418"/>
    <w:rsid w:val="0070441F"/>
    <w:rsid w:val="00704522"/>
    <w:rsid w:val="0070472F"/>
    <w:rsid w:val="00704DED"/>
    <w:rsid w:val="00705504"/>
    <w:rsid w:val="00706A2F"/>
    <w:rsid w:val="007074C9"/>
    <w:rsid w:val="00707614"/>
    <w:rsid w:val="00707D8C"/>
    <w:rsid w:val="0071003B"/>
    <w:rsid w:val="00710182"/>
    <w:rsid w:val="007104CF"/>
    <w:rsid w:val="00710DFD"/>
    <w:rsid w:val="00710F01"/>
    <w:rsid w:val="007112C0"/>
    <w:rsid w:val="00711DDA"/>
    <w:rsid w:val="00711EED"/>
    <w:rsid w:val="00712196"/>
    <w:rsid w:val="00712CB4"/>
    <w:rsid w:val="00713876"/>
    <w:rsid w:val="00713AD8"/>
    <w:rsid w:val="00714688"/>
    <w:rsid w:val="007146F2"/>
    <w:rsid w:val="00714DA9"/>
    <w:rsid w:val="00715E05"/>
    <w:rsid w:val="007162AC"/>
    <w:rsid w:val="00716F28"/>
    <w:rsid w:val="00717045"/>
    <w:rsid w:val="0071789D"/>
    <w:rsid w:val="007201A5"/>
    <w:rsid w:val="007201D3"/>
    <w:rsid w:val="00721143"/>
    <w:rsid w:val="007213CA"/>
    <w:rsid w:val="00721498"/>
    <w:rsid w:val="007214FB"/>
    <w:rsid w:val="00721B42"/>
    <w:rsid w:val="00721C23"/>
    <w:rsid w:val="007220C1"/>
    <w:rsid w:val="00722785"/>
    <w:rsid w:val="00722C98"/>
    <w:rsid w:val="0072309F"/>
    <w:rsid w:val="00723526"/>
    <w:rsid w:val="00723A05"/>
    <w:rsid w:val="00723DB2"/>
    <w:rsid w:val="00724BA4"/>
    <w:rsid w:val="00725FE1"/>
    <w:rsid w:val="00726101"/>
    <w:rsid w:val="00726351"/>
    <w:rsid w:val="0072765F"/>
    <w:rsid w:val="00727BED"/>
    <w:rsid w:val="007305B9"/>
    <w:rsid w:val="00730740"/>
    <w:rsid w:val="007307A2"/>
    <w:rsid w:val="00730DFD"/>
    <w:rsid w:val="00731336"/>
    <w:rsid w:val="007324F6"/>
    <w:rsid w:val="00732977"/>
    <w:rsid w:val="00733680"/>
    <w:rsid w:val="00733D36"/>
    <w:rsid w:val="00733F14"/>
    <w:rsid w:val="00733F34"/>
    <w:rsid w:val="00734EBE"/>
    <w:rsid w:val="00735248"/>
    <w:rsid w:val="007357F5"/>
    <w:rsid w:val="00735811"/>
    <w:rsid w:val="0073595F"/>
    <w:rsid w:val="007364BB"/>
    <w:rsid w:val="00736FA6"/>
    <w:rsid w:val="00737779"/>
    <w:rsid w:val="0073787F"/>
    <w:rsid w:val="007407A9"/>
    <w:rsid w:val="0074144C"/>
    <w:rsid w:val="007418F7"/>
    <w:rsid w:val="00741F9B"/>
    <w:rsid w:val="00742C09"/>
    <w:rsid w:val="00742C6D"/>
    <w:rsid w:val="00743233"/>
    <w:rsid w:val="007433E1"/>
    <w:rsid w:val="007447DC"/>
    <w:rsid w:val="00744EB7"/>
    <w:rsid w:val="007461F0"/>
    <w:rsid w:val="00747167"/>
    <w:rsid w:val="00747CD6"/>
    <w:rsid w:val="00751B2E"/>
    <w:rsid w:val="007522B6"/>
    <w:rsid w:val="007529FC"/>
    <w:rsid w:val="00752DE6"/>
    <w:rsid w:val="00753D67"/>
    <w:rsid w:val="00755B4F"/>
    <w:rsid w:val="00756AB9"/>
    <w:rsid w:val="00760496"/>
    <w:rsid w:val="00760849"/>
    <w:rsid w:val="007624C2"/>
    <w:rsid w:val="00762C46"/>
    <w:rsid w:val="00763F72"/>
    <w:rsid w:val="0076460C"/>
    <w:rsid w:val="00764F40"/>
    <w:rsid w:val="00764FF1"/>
    <w:rsid w:val="007650F7"/>
    <w:rsid w:val="007653A1"/>
    <w:rsid w:val="00765DD3"/>
    <w:rsid w:val="00766015"/>
    <w:rsid w:val="00766A5A"/>
    <w:rsid w:val="00766E37"/>
    <w:rsid w:val="00767614"/>
    <w:rsid w:val="00770495"/>
    <w:rsid w:val="007714FA"/>
    <w:rsid w:val="0077178A"/>
    <w:rsid w:val="00771943"/>
    <w:rsid w:val="00771A8E"/>
    <w:rsid w:val="00771DFE"/>
    <w:rsid w:val="0077210C"/>
    <w:rsid w:val="0077227E"/>
    <w:rsid w:val="00772366"/>
    <w:rsid w:val="00773B9B"/>
    <w:rsid w:val="00774265"/>
    <w:rsid w:val="00775381"/>
    <w:rsid w:val="00777C62"/>
    <w:rsid w:val="00777D97"/>
    <w:rsid w:val="0078051C"/>
    <w:rsid w:val="00780BC2"/>
    <w:rsid w:val="00781157"/>
    <w:rsid w:val="007819E3"/>
    <w:rsid w:val="00782221"/>
    <w:rsid w:val="00782615"/>
    <w:rsid w:val="0078284D"/>
    <w:rsid w:val="00782893"/>
    <w:rsid w:val="00782F59"/>
    <w:rsid w:val="0078372D"/>
    <w:rsid w:val="00783B04"/>
    <w:rsid w:val="00783DBB"/>
    <w:rsid w:val="00783E38"/>
    <w:rsid w:val="0078444A"/>
    <w:rsid w:val="007848ED"/>
    <w:rsid w:val="007856DD"/>
    <w:rsid w:val="00785FA7"/>
    <w:rsid w:val="0078646E"/>
    <w:rsid w:val="00786FFD"/>
    <w:rsid w:val="00787559"/>
    <w:rsid w:val="0078767C"/>
    <w:rsid w:val="007878A3"/>
    <w:rsid w:val="00787EC4"/>
    <w:rsid w:val="00790463"/>
    <w:rsid w:val="00790E9B"/>
    <w:rsid w:val="0079162C"/>
    <w:rsid w:val="00791CBC"/>
    <w:rsid w:val="00792B62"/>
    <w:rsid w:val="0079355F"/>
    <w:rsid w:val="00794909"/>
    <w:rsid w:val="00795877"/>
    <w:rsid w:val="00795888"/>
    <w:rsid w:val="00797C8F"/>
    <w:rsid w:val="007A0317"/>
    <w:rsid w:val="007A0C45"/>
    <w:rsid w:val="007A15EB"/>
    <w:rsid w:val="007A1804"/>
    <w:rsid w:val="007A2210"/>
    <w:rsid w:val="007A2CE1"/>
    <w:rsid w:val="007A30C6"/>
    <w:rsid w:val="007A3170"/>
    <w:rsid w:val="007A32FD"/>
    <w:rsid w:val="007A345D"/>
    <w:rsid w:val="007A46BF"/>
    <w:rsid w:val="007A4F93"/>
    <w:rsid w:val="007A5628"/>
    <w:rsid w:val="007A5E90"/>
    <w:rsid w:val="007A6938"/>
    <w:rsid w:val="007A6C1A"/>
    <w:rsid w:val="007A6E4F"/>
    <w:rsid w:val="007A6FA2"/>
    <w:rsid w:val="007A7458"/>
    <w:rsid w:val="007A78CA"/>
    <w:rsid w:val="007A7987"/>
    <w:rsid w:val="007B040F"/>
    <w:rsid w:val="007B2AD8"/>
    <w:rsid w:val="007B2B08"/>
    <w:rsid w:val="007B3B17"/>
    <w:rsid w:val="007B4930"/>
    <w:rsid w:val="007B49AD"/>
    <w:rsid w:val="007B4B07"/>
    <w:rsid w:val="007B4FBE"/>
    <w:rsid w:val="007B57DD"/>
    <w:rsid w:val="007B59EC"/>
    <w:rsid w:val="007B5D1B"/>
    <w:rsid w:val="007B6185"/>
    <w:rsid w:val="007B730D"/>
    <w:rsid w:val="007B731A"/>
    <w:rsid w:val="007B7708"/>
    <w:rsid w:val="007C0967"/>
    <w:rsid w:val="007C09C9"/>
    <w:rsid w:val="007C0ABD"/>
    <w:rsid w:val="007C0D15"/>
    <w:rsid w:val="007C0EB9"/>
    <w:rsid w:val="007C10BC"/>
    <w:rsid w:val="007C1338"/>
    <w:rsid w:val="007C26D8"/>
    <w:rsid w:val="007C28B2"/>
    <w:rsid w:val="007C2926"/>
    <w:rsid w:val="007C35C8"/>
    <w:rsid w:val="007C50C3"/>
    <w:rsid w:val="007C5488"/>
    <w:rsid w:val="007C578F"/>
    <w:rsid w:val="007C5CDA"/>
    <w:rsid w:val="007C60C5"/>
    <w:rsid w:val="007C6173"/>
    <w:rsid w:val="007C6765"/>
    <w:rsid w:val="007C69BE"/>
    <w:rsid w:val="007C6F4A"/>
    <w:rsid w:val="007C7D76"/>
    <w:rsid w:val="007D05E6"/>
    <w:rsid w:val="007D0E91"/>
    <w:rsid w:val="007D0F99"/>
    <w:rsid w:val="007D1CFF"/>
    <w:rsid w:val="007D2567"/>
    <w:rsid w:val="007D2611"/>
    <w:rsid w:val="007D36C4"/>
    <w:rsid w:val="007D3D57"/>
    <w:rsid w:val="007D43B2"/>
    <w:rsid w:val="007D4AE2"/>
    <w:rsid w:val="007D4C00"/>
    <w:rsid w:val="007D598C"/>
    <w:rsid w:val="007D5A11"/>
    <w:rsid w:val="007D61E4"/>
    <w:rsid w:val="007D653E"/>
    <w:rsid w:val="007D6AEB"/>
    <w:rsid w:val="007D6C5D"/>
    <w:rsid w:val="007D733F"/>
    <w:rsid w:val="007E038D"/>
    <w:rsid w:val="007E074F"/>
    <w:rsid w:val="007E1F66"/>
    <w:rsid w:val="007E2394"/>
    <w:rsid w:val="007E2D0C"/>
    <w:rsid w:val="007E326B"/>
    <w:rsid w:val="007E43CA"/>
    <w:rsid w:val="007E4624"/>
    <w:rsid w:val="007E4E9A"/>
    <w:rsid w:val="007E591B"/>
    <w:rsid w:val="007E5CA9"/>
    <w:rsid w:val="007E6210"/>
    <w:rsid w:val="007E6503"/>
    <w:rsid w:val="007E67F1"/>
    <w:rsid w:val="007E6F39"/>
    <w:rsid w:val="007E760E"/>
    <w:rsid w:val="007E7AC0"/>
    <w:rsid w:val="007E7BA0"/>
    <w:rsid w:val="007F1F64"/>
    <w:rsid w:val="007F24CD"/>
    <w:rsid w:val="007F2930"/>
    <w:rsid w:val="007F2B5D"/>
    <w:rsid w:val="007F324E"/>
    <w:rsid w:val="007F4CD9"/>
    <w:rsid w:val="007F541C"/>
    <w:rsid w:val="007F5A08"/>
    <w:rsid w:val="007F6140"/>
    <w:rsid w:val="007F6323"/>
    <w:rsid w:val="007F7451"/>
    <w:rsid w:val="008022E6"/>
    <w:rsid w:val="00802B8C"/>
    <w:rsid w:val="00803236"/>
    <w:rsid w:val="00803637"/>
    <w:rsid w:val="00804102"/>
    <w:rsid w:val="0080422B"/>
    <w:rsid w:val="00804A43"/>
    <w:rsid w:val="008052E9"/>
    <w:rsid w:val="00806796"/>
    <w:rsid w:val="00806918"/>
    <w:rsid w:val="00806D64"/>
    <w:rsid w:val="00806FA1"/>
    <w:rsid w:val="00806FCE"/>
    <w:rsid w:val="008101B1"/>
    <w:rsid w:val="00810E49"/>
    <w:rsid w:val="00811DE3"/>
    <w:rsid w:val="00812486"/>
    <w:rsid w:val="00812BAB"/>
    <w:rsid w:val="00813A1A"/>
    <w:rsid w:val="00814627"/>
    <w:rsid w:val="00814D30"/>
    <w:rsid w:val="00814F0A"/>
    <w:rsid w:val="008159A0"/>
    <w:rsid w:val="00815A78"/>
    <w:rsid w:val="00816EA3"/>
    <w:rsid w:val="00816F22"/>
    <w:rsid w:val="008171BE"/>
    <w:rsid w:val="00817787"/>
    <w:rsid w:val="00817EAA"/>
    <w:rsid w:val="00820D3B"/>
    <w:rsid w:val="0082169C"/>
    <w:rsid w:val="00821F77"/>
    <w:rsid w:val="00822837"/>
    <w:rsid w:val="008237F3"/>
    <w:rsid w:val="00824A92"/>
    <w:rsid w:val="00825525"/>
    <w:rsid w:val="008256F2"/>
    <w:rsid w:val="0082649E"/>
    <w:rsid w:val="0082650D"/>
    <w:rsid w:val="008268C0"/>
    <w:rsid w:val="008278CC"/>
    <w:rsid w:val="0082795F"/>
    <w:rsid w:val="00827C56"/>
    <w:rsid w:val="008305F8"/>
    <w:rsid w:val="00830BDA"/>
    <w:rsid w:val="00830DEB"/>
    <w:rsid w:val="008314F6"/>
    <w:rsid w:val="00831CDE"/>
    <w:rsid w:val="00831F2B"/>
    <w:rsid w:val="008322B5"/>
    <w:rsid w:val="008340C8"/>
    <w:rsid w:val="0083527A"/>
    <w:rsid w:val="00835793"/>
    <w:rsid w:val="00835C01"/>
    <w:rsid w:val="00835D8E"/>
    <w:rsid w:val="008364E1"/>
    <w:rsid w:val="00836E59"/>
    <w:rsid w:val="0083712E"/>
    <w:rsid w:val="008377F3"/>
    <w:rsid w:val="00837DFD"/>
    <w:rsid w:val="0084013A"/>
    <w:rsid w:val="00840546"/>
    <w:rsid w:val="008423A2"/>
    <w:rsid w:val="0084252A"/>
    <w:rsid w:val="008429E9"/>
    <w:rsid w:val="0084368A"/>
    <w:rsid w:val="00843E84"/>
    <w:rsid w:val="00843EAC"/>
    <w:rsid w:val="00844145"/>
    <w:rsid w:val="0084550C"/>
    <w:rsid w:val="0084551F"/>
    <w:rsid w:val="008455D2"/>
    <w:rsid w:val="00845EA8"/>
    <w:rsid w:val="00846402"/>
    <w:rsid w:val="00846AB5"/>
    <w:rsid w:val="00846DE7"/>
    <w:rsid w:val="0084762F"/>
    <w:rsid w:val="00847BE9"/>
    <w:rsid w:val="00847F77"/>
    <w:rsid w:val="00850503"/>
    <w:rsid w:val="00851F1B"/>
    <w:rsid w:val="00852937"/>
    <w:rsid w:val="008529B1"/>
    <w:rsid w:val="008532AE"/>
    <w:rsid w:val="008548A7"/>
    <w:rsid w:val="008555FA"/>
    <w:rsid w:val="0085599D"/>
    <w:rsid w:val="0085606F"/>
    <w:rsid w:val="00856A51"/>
    <w:rsid w:val="008570A7"/>
    <w:rsid w:val="008572E2"/>
    <w:rsid w:val="00857578"/>
    <w:rsid w:val="0086015C"/>
    <w:rsid w:val="008605F3"/>
    <w:rsid w:val="0086070D"/>
    <w:rsid w:val="008609C6"/>
    <w:rsid w:val="00860C04"/>
    <w:rsid w:val="00861357"/>
    <w:rsid w:val="00861B58"/>
    <w:rsid w:val="00861C20"/>
    <w:rsid w:val="00862132"/>
    <w:rsid w:val="00863884"/>
    <w:rsid w:val="00863D40"/>
    <w:rsid w:val="00864E28"/>
    <w:rsid w:val="00865AD1"/>
    <w:rsid w:val="00866A82"/>
    <w:rsid w:val="00866E94"/>
    <w:rsid w:val="008670D3"/>
    <w:rsid w:val="008673C9"/>
    <w:rsid w:val="00870A95"/>
    <w:rsid w:val="008714F3"/>
    <w:rsid w:val="00871658"/>
    <w:rsid w:val="00871833"/>
    <w:rsid w:val="00871C51"/>
    <w:rsid w:val="00871DE7"/>
    <w:rsid w:val="00872D72"/>
    <w:rsid w:val="00872F86"/>
    <w:rsid w:val="008731D9"/>
    <w:rsid w:val="0087321E"/>
    <w:rsid w:val="0087339A"/>
    <w:rsid w:val="00873E2B"/>
    <w:rsid w:val="008741C7"/>
    <w:rsid w:val="00874811"/>
    <w:rsid w:val="00874999"/>
    <w:rsid w:val="0087500D"/>
    <w:rsid w:val="008757BE"/>
    <w:rsid w:val="008764E6"/>
    <w:rsid w:val="00877308"/>
    <w:rsid w:val="008800AC"/>
    <w:rsid w:val="00880273"/>
    <w:rsid w:val="0088034D"/>
    <w:rsid w:val="00880DDD"/>
    <w:rsid w:val="008817AD"/>
    <w:rsid w:val="00882309"/>
    <w:rsid w:val="00882E7E"/>
    <w:rsid w:val="008832BB"/>
    <w:rsid w:val="0088404B"/>
    <w:rsid w:val="0088423C"/>
    <w:rsid w:val="0088522F"/>
    <w:rsid w:val="00885859"/>
    <w:rsid w:val="00885B13"/>
    <w:rsid w:val="008860DF"/>
    <w:rsid w:val="0088684C"/>
    <w:rsid w:val="00886DB9"/>
    <w:rsid w:val="00886FBF"/>
    <w:rsid w:val="00887147"/>
    <w:rsid w:val="008873B4"/>
    <w:rsid w:val="00887A0C"/>
    <w:rsid w:val="00887DCB"/>
    <w:rsid w:val="0089040B"/>
    <w:rsid w:val="00890CB0"/>
    <w:rsid w:val="00891A82"/>
    <w:rsid w:val="008934D9"/>
    <w:rsid w:val="008935D1"/>
    <w:rsid w:val="00895053"/>
    <w:rsid w:val="00895D1F"/>
    <w:rsid w:val="0089671D"/>
    <w:rsid w:val="008969CD"/>
    <w:rsid w:val="00896AF0"/>
    <w:rsid w:val="00896F5A"/>
    <w:rsid w:val="008970A8"/>
    <w:rsid w:val="00897341"/>
    <w:rsid w:val="008975C2"/>
    <w:rsid w:val="008977CE"/>
    <w:rsid w:val="008A06C5"/>
    <w:rsid w:val="008A0949"/>
    <w:rsid w:val="008A2480"/>
    <w:rsid w:val="008A25BC"/>
    <w:rsid w:val="008A2AA1"/>
    <w:rsid w:val="008A30F0"/>
    <w:rsid w:val="008A3669"/>
    <w:rsid w:val="008A37D5"/>
    <w:rsid w:val="008A3F9F"/>
    <w:rsid w:val="008A5575"/>
    <w:rsid w:val="008A55F6"/>
    <w:rsid w:val="008A55F9"/>
    <w:rsid w:val="008A562B"/>
    <w:rsid w:val="008A5A1E"/>
    <w:rsid w:val="008A6427"/>
    <w:rsid w:val="008B0A71"/>
    <w:rsid w:val="008B1088"/>
    <w:rsid w:val="008B1FDE"/>
    <w:rsid w:val="008B2A67"/>
    <w:rsid w:val="008B2AD5"/>
    <w:rsid w:val="008B40E1"/>
    <w:rsid w:val="008B461D"/>
    <w:rsid w:val="008B5B7D"/>
    <w:rsid w:val="008B5F58"/>
    <w:rsid w:val="008B6C76"/>
    <w:rsid w:val="008C16B8"/>
    <w:rsid w:val="008C1BE7"/>
    <w:rsid w:val="008C23D2"/>
    <w:rsid w:val="008C39C6"/>
    <w:rsid w:val="008C3AF8"/>
    <w:rsid w:val="008C3B58"/>
    <w:rsid w:val="008C3DDD"/>
    <w:rsid w:val="008C4261"/>
    <w:rsid w:val="008C47FD"/>
    <w:rsid w:val="008C4B7E"/>
    <w:rsid w:val="008C539D"/>
    <w:rsid w:val="008C5487"/>
    <w:rsid w:val="008C56E2"/>
    <w:rsid w:val="008C58EA"/>
    <w:rsid w:val="008C6885"/>
    <w:rsid w:val="008C6B25"/>
    <w:rsid w:val="008D0926"/>
    <w:rsid w:val="008D14B9"/>
    <w:rsid w:val="008D1919"/>
    <w:rsid w:val="008D194C"/>
    <w:rsid w:val="008D1F1B"/>
    <w:rsid w:val="008D1FF9"/>
    <w:rsid w:val="008D2612"/>
    <w:rsid w:val="008D274B"/>
    <w:rsid w:val="008D3365"/>
    <w:rsid w:val="008D3417"/>
    <w:rsid w:val="008D361B"/>
    <w:rsid w:val="008D36AE"/>
    <w:rsid w:val="008D3D7A"/>
    <w:rsid w:val="008D44F9"/>
    <w:rsid w:val="008D585C"/>
    <w:rsid w:val="008D59FA"/>
    <w:rsid w:val="008D5A00"/>
    <w:rsid w:val="008D7325"/>
    <w:rsid w:val="008D7883"/>
    <w:rsid w:val="008E039E"/>
    <w:rsid w:val="008E0893"/>
    <w:rsid w:val="008E0AD0"/>
    <w:rsid w:val="008E10EF"/>
    <w:rsid w:val="008E1302"/>
    <w:rsid w:val="008E1630"/>
    <w:rsid w:val="008E1D9C"/>
    <w:rsid w:val="008E1F39"/>
    <w:rsid w:val="008E2987"/>
    <w:rsid w:val="008E29BE"/>
    <w:rsid w:val="008E33EF"/>
    <w:rsid w:val="008E3872"/>
    <w:rsid w:val="008E3A3F"/>
    <w:rsid w:val="008E3BBC"/>
    <w:rsid w:val="008E42BC"/>
    <w:rsid w:val="008E437B"/>
    <w:rsid w:val="008E461D"/>
    <w:rsid w:val="008E4C83"/>
    <w:rsid w:val="008E4C9E"/>
    <w:rsid w:val="008E5362"/>
    <w:rsid w:val="008E5D60"/>
    <w:rsid w:val="008E622F"/>
    <w:rsid w:val="008E631E"/>
    <w:rsid w:val="008E6653"/>
    <w:rsid w:val="008E6A58"/>
    <w:rsid w:val="008E70F1"/>
    <w:rsid w:val="008E7729"/>
    <w:rsid w:val="008F0192"/>
    <w:rsid w:val="008F084C"/>
    <w:rsid w:val="008F0C94"/>
    <w:rsid w:val="008F1398"/>
    <w:rsid w:val="008F24E5"/>
    <w:rsid w:val="008F2C04"/>
    <w:rsid w:val="008F2D85"/>
    <w:rsid w:val="008F382E"/>
    <w:rsid w:val="008F39AD"/>
    <w:rsid w:val="008F3D44"/>
    <w:rsid w:val="008F3F39"/>
    <w:rsid w:val="008F4541"/>
    <w:rsid w:val="008F4559"/>
    <w:rsid w:val="008F5290"/>
    <w:rsid w:val="008F55D0"/>
    <w:rsid w:val="008F6222"/>
    <w:rsid w:val="008F6EB2"/>
    <w:rsid w:val="008F73AC"/>
    <w:rsid w:val="008F7BBC"/>
    <w:rsid w:val="008F7E25"/>
    <w:rsid w:val="009016DA"/>
    <w:rsid w:val="009019BE"/>
    <w:rsid w:val="00901D6B"/>
    <w:rsid w:val="00902599"/>
    <w:rsid w:val="009026AE"/>
    <w:rsid w:val="00902E5A"/>
    <w:rsid w:val="009036B0"/>
    <w:rsid w:val="00903EC4"/>
    <w:rsid w:val="00905008"/>
    <w:rsid w:val="009056AD"/>
    <w:rsid w:val="00906E68"/>
    <w:rsid w:val="00907378"/>
    <w:rsid w:val="00907E2F"/>
    <w:rsid w:val="00907FA2"/>
    <w:rsid w:val="00907FB6"/>
    <w:rsid w:val="0091246C"/>
    <w:rsid w:val="0091268D"/>
    <w:rsid w:val="00913691"/>
    <w:rsid w:val="009146BD"/>
    <w:rsid w:val="009148A5"/>
    <w:rsid w:val="00914A1B"/>
    <w:rsid w:val="00914ACC"/>
    <w:rsid w:val="00915E70"/>
    <w:rsid w:val="00916A4B"/>
    <w:rsid w:val="00916F83"/>
    <w:rsid w:val="00917188"/>
    <w:rsid w:val="009173F0"/>
    <w:rsid w:val="009204D1"/>
    <w:rsid w:val="009207EB"/>
    <w:rsid w:val="00920ABD"/>
    <w:rsid w:val="0092161D"/>
    <w:rsid w:val="009218E1"/>
    <w:rsid w:val="00922149"/>
    <w:rsid w:val="009221B9"/>
    <w:rsid w:val="00922A1E"/>
    <w:rsid w:val="00922A3B"/>
    <w:rsid w:val="00924230"/>
    <w:rsid w:val="00925408"/>
    <w:rsid w:val="00925E65"/>
    <w:rsid w:val="00926510"/>
    <w:rsid w:val="009269E5"/>
    <w:rsid w:val="00926AEE"/>
    <w:rsid w:val="00926B22"/>
    <w:rsid w:val="009270E0"/>
    <w:rsid w:val="0093018E"/>
    <w:rsid w:val="00930605"/>
    <w:rsid w:val="00930D28"/>
    <w:rsid w:val="00931478"/>
    <w:rsid w:val="009326BD"/>
    <w:rsid w:val="00932935"/>
    <w:rsid w:val="00933283"/>
    <w:rsid w:val="00933D27"/>
    <w:rsid w:val="00933E21"/>
    <w:rsid w:val="00934412"/>
    <w:rsid w:val="00934CB8"/>
    <w:rsid w:val="00934D7F"/>
    <w:rsid w:val="009353EF"/>
    <w:rsid w:val="00935802"/>
    <w:rsid w:val="009358FB"/>
    <w:rsid w:val="00935A68"/>
    <w:rsid w:val="00936269"/>
    <w:rsid w:val="0093646A"/>
    <w:rsid w:val="009372F6"/>
    <w:rsid w:val="009375B8"/>
    <w:rsid w:val="0093767D"/>
    <w:rsid w:val="009405A7"/>
    <w:rsid w:val="009418C1"/>
    <w:rsid w:val="009434C0"/>
    <w:rsid w:val="009445D8"/>
    <w:rsid w:val="00944DC7"/>
    <w:rsid w:val="00944FC2"/>
    <w:rsid w:val="00946FDF"/>
    <w:rsid w:val="0094774B"/>
    <w:rsid w:val="00950AEC"/>
    <w:rsid w:val="00950D87"/>
    <w:rsid w:val="009517A3"/>
    <w:rsid w:val="00951C9E"/>
    <w:rsid w:val="00952730"/>
    <w:rsid w:val="00952C17"/>
    <w:rsid w:val="009534DF"/>
    <w:rsid w:val="00954E8D"/>
    <w:rsid w:val="00955188"/>
    <w:rsid w:val="00955EBD"/>
    <w:rsid w:val="0095620E"/>
    <w:rsid w:val="0095647C"/>
    <w:rsid w:val="009565C1"/>
    <w:rsid w:val="00956C4F"/>
    <w:rsid w:val="00956E56"/>
    <w:rsid w:val="00957196"/>
    <w:rsid w:val="0095719B"/>
    <w:rsid w:val="0096010B"/>
    <w:rsid w:val="00960816"/>
    <w:rsid w:val="009614D3"/>
    <w:rsid w:val="0096189F"/>
    <w:rsid w:val="00961C67"/>
    <w:rsid w:val="00961DA3"/>
    <w:rsid w:val="00961E4F"/>
    <w:rsid w:val="009624F5"/>
    <w:rsid w:val="009628BE"/>
    <w:rsid w:val="00962918"/>
    <w:rsid w:val="00962B77"/>
    <w:rsid w:val="00962DD9"/>
    <w:rsid w:val="00963CE5"/>
    <w:rsid w:val="0096416B"/>
    <w:rsid w:val="009646A2"/>
    <w:rsid w:val="0096504C"/>
    <w:rsid w:val="009655CF"/>
    <w:rsid w:val="00965812"/>
    <w:rsid w:val="00965D19"/>
    <w:rsid w:val="009660A4"/>
    <w:rsid w:val="009660F4"/>
    <w:rsid w:val="00966377"/>
    <w:rsid w:val="00966629"/>
    <w:rsid w:val="00967649"/>
    <w:rsid w:val="00967DE3"/>
    <w:rsid w:val="00967DF7"/>
    <w:rsid w:val="00967E95"/>
    <w:rsid w:val="00971380"/>
    <w:rsid w:val="00971848"/>
    <w:rsid w:val="00971AD8"/>
    <w:rsid w:val="00973A81"/>
    <w:rsid w:val="0097400E"/>
    <w:rsid w:val="0097408C"/>
    <w:rsid w:val="00974837"/>
    <w:rsid w:val="00974FA2"/>
    <w:rsid w:val="0097507A"/>
    <w:rsid w:val="00975465"/>
    <w:rsid w:val="00975C56"/>
    <w:rsid w:val="009761B8"/>
    <w:rsid w:val="00976F7B"/>
    <w:rsid w:val="0097753E"/>
    <w:rsid w:val="00980360"/>
    <w:rsid w:val="00981D56"/>
    <w:rsid w:val="00981EAC"/>
    <w:rsid w:val="00984932"/>
    <w:rsid w:val="00986583"/>
    <w:rsid w:val="00986677"/>
    <w:rsid w:val="00986A2B"/>
    <w:rsid w:val="009873AF"/>
    <w:rsid w:val="0098759C"/>
    <w:rsid w:val="009905C4"/>
    <w:rsid w:val="0099108B"/>
    <w:rsid w:val="0099142E"/>
    <w:rsid w:val="00991833"/>
    <w:rsid w:val="00992976"/>
    <w:rsid w:val="00992B61"/>
    <w:rsid w:val="00992CAF"/>
    <w:rsid w:val="00992FCD"/>
    <w:rsid w:val="00994CE6"/>
    <w:rsid w:val="0099667E"/>
    <w:rsid w:val="00996C57"/>
    <w:rsid w:val="00996C87"/>
    <w:rsid w:val="00997390"/>
    <w:rsid w:val="009A1A69"/>
    <w:rsid w:val="009A3179"/>
    <w:rsid w:val="009A3D6B"/>
    <w:rsid w:val="009A40C5"/>
    <w:rsid w:val="009A451B"/>
    <w:rsid w:val="009A4DE5"/>
    <w:rsid w:val="009A4E42"/>
    <w:rsid w:val="009A5924"/>
    <w:rsid w:val="009A69A6"/>
    <w:rsid w:val="009A7AA0"/>
    <w:rsid w:val="009B02C3"/>
    <w:rsid w:val="009B0951"/>
    <w:rsid w:val="009B2A2F"/>
    <w:rsid w:val="009B2A8D"/>
    <w:rsid w:val="009B2DC5"/>
    <w:rsid w:val="009B4084"/>
    <w:rsid w:val="009B4F39"/>
    <w:rsid w:val="009B5211"/>
    <w:rsid w:val="009B5245"/>
    <w:rsid w:val="009B531A"/>
    <w:rsid w:val="009B5621"/>
    <w:rsid w:val="009B5ED7"/>
    <w:rsid w:val="009B7587"/>
    <w:rsid w:val="009B78EC"/>
    <w:rsid w:val="009C0BC2"/>
    <w:rsid w:val="009C0E41"/>
    <w:rsid w:val="009C11E6"/>
    <w:rsid w:val="009C1468"/>
    <w:rsid w:val="009C280D"/>
    <w:rsid w:val="009C2961"/>
    <w:rsid w:val="009C2B96"/>
    <w:rsid w:val="009C395F"/>
    <w:rsid w:val="009C3E9D"/>
    <w:rsid w:val="009C50E0"/>
    <w:rsid w:val="009C5494"/>
    <w:rsid w:val="009C5766"/>
    <w:rsid w:val="009C5C47"/>
    <w:rsid w:val="009C5F1A"/>
    <w:rsid w:val="009C62A0"/>
    <w:rsid w:val="009C68AE"/>
    <w:rsid w:val="009C7629"/>
    <w:rsid w:val="009C763C"/>
    <w:rsid w:val="009D00B9"/>
    <w:rsid w:val="009D068B"/>
    <w:rsid w:val="009D112D"/>
    <w:rsid w:val="009D13CA"/>
    <w:rsid w:val="009D1A97"/>
    <w:rsid w:val="009D228A"/>
    <w:rsid w:val="009D242A"/>
    <w:rsid w:val="009D3402"/>
    <w:rsid w:val="009D3955"/>
    <w:rsid w:val="009D3D37"/>
    <w:rsid w:val="009D48F3"/>
    <w:rsid w:val="009D499F"/>
    <w:rsid w:val="009D4D79"/>
    <w:rsid w:val="009D57D4"/>
    <w:rsid w:val="009D67E9"/>
    <w:rsid w:val="009D684F"/>
    <w:rsid w:val="009D6CC0"/>
    <w:rsid w:val="009D7814"/>
    <w:rsid w:val="009D7E1B"/>
    <w:rsid w:val="009D7E8B"/>
    <w:rsid w:val="009D7EA1"/>
    <w:rsid w:val="009E0141"/>
    <w:rsid w:val="009E0240"/>
    <w:rsid w:val="009E0282"/>
    <w:rsid w:val="009E04FC"/>
    <w:rsid w:val="009E0545"/>
    <w:rsid w:val="009E0CE5"/>
    <w:rsid w:val="009E12CD"/>
    <w:rsid w:val="009E16A4"/>
    <w:rsid w:val="009E1AC6"/>
    <w:rsid w:val="009E2225"/>
    <w:rsid w:val="009E3218"/>
    <w:rsid w:val="009E3265"/>
    <w:rsid w:val="009E3D9B"/>
    <w:rsid w:val="009E45C7"/>
    <w:rsid w:val="009E4823"/>
    <w:rsid w:val="009E4BC0"/>
    <w:rsid w:val="009E5CC7"/>
    <w:rsid w:val="009E648F"/>
    <w:rsid w:val="009E67C0"/>
    <w:rsid w:val="009E6A5C"/>
    <w:rsid w:val="009E6BA9"/>
    <w:rsid w:val="009E71E8"/>
    <w:rsid w:val="009E7AC7"/>
    <w:rsid w:val="009E7C6C"/>
    <w:rsid w:val="009F0375"/>
    <w:rsid w:val="009F0A8A"/>
    <w:rsid w:val="009F0E46"/>
    <w:rsid w:val="009F1402"/>
    <w:rsid w:val="009F155A"/>
    <w:rsid w:val="009F16DC"/>
    <w:rsid w:val="009F1C2E"/>
    <w:rsid w:val="009F28D1"/>
    <w:rsid w:val="009F3953"/>
    <w:rsid w:val="009F5133"/>
    <w:rsid w:val="009F5752"/>
    <w:rsid w:val="009F5A45"/>
    <w:rsid w:val="009F5CA1"/>
    <w:rsid w:val="009F5DD0"/>
    <w:rsid w:val="009F64F2"/>
    <w:rsid w:val="009F7232"/>
    <w:rsid w:val="009F7328"/>
    <w:rsid w:val="009F763D"/>
    <w:rsid w:val="009F7C1C"/>
    <w:rsid w:val="00A009F1"/>
    <w:rsid w:val="00A011B4"/>
    <w:rsid w:val="00A0170D"/>
    <w:rsid w:val="00A0198B"/>
    <w:rsid w:val="00A01D7E"/>
    <w:rsid w:val="00A02304"/>
    <w:rsid w:val="00A02797"/>
    <w:rsid w:val="00A04811"/>
    <w:rsid w:val="00A0486F"/>
    <w:rsid w:val="00A04F94"/>
    <w:rsid w:val="00A05646"/>
    <w:rsid w:val="00A05804"/>
    <w:rsid w:val="00A05A38"/>
    <w:rsid w:val="00A06780"/>
    <w:rsid w:val="00A07160"/>
    <w:rsid w:val="00A1002E"/>
    <w:rsid w:val="00A11191"/>
    <w:rsid w:val="00A1144D"/>
    <w:rsid w:val="00A11530"/>
    <w:rsid w:val="00A1243D"/>
    <w:rsid w:val="00A143AA"/>
    <w:rsid w:val="00A14CCB"/>
    <w:rsid w:val="00A1623E"/>
    <w:rsid w:val="00A164FC"/>
    <w:rsid w:val="00A16850"/>
    <w:rsid w:val="00A172EA"/>
    <w:rsid w:val="00A174AF"/>
    <w:rsid w:val="00A17747"/>
    <w:rsid w:val="00A17A97"/>
    <w:rsid w:val="00A17BD3"/>
    <w:rsid w:val="00A17D11"/>
    <w:rsid w:val="00A17E4F"/>
    <w:rsid w:val="00A20212"/>
    <w:rsid w:val="00A2032A"/>
    <w:rsid w:val="00A20FBC"/>
    <w:rsid w:val="00A21084"/>
    <w:rsid w:val="00A229B1"/>
    <w:rsid w:val="00A23275"/>
    <w:rsid w:val="00A23AC7"/>
    <w:rsid w:val="00A244C8"/>
    <w:rsid w:val="00A24544"/>
    <w:rsid w:val="00A24774"/>
    <w:rsid w:val="00A24D74"/>
    <w:rsid w:val="00A25343"/>
    <w:rsid w:val="00A25A3B"/>
    <w:rsid w:val="00A25E20"/>
    <w:rsid w:val="00A2616B"/>
    <w:rsid w:val="00A26CA9"/>
    <w:rsid w:val="00A26DA1"/>
    <w:rsid w:val="00A273D2"/>
    <w:rsid w:val="00A301CA"/>
    <w:rsid w:val="00A3118F"/>
    <w:rsid w:val="00A31EEE"/>
    <w:rsid w:val="00A32043"/>
    <w:rsid w:val="00A32EE7"/>
    <w:rsid w:val="00A338CF"/>
    <w:rsid w:val="00A33ACF"/>
    <w:rsid w:val="00A33E21"/>
    <w:rsid w:val="00A341D3"/>
    <w:rsid w:val="00A34A8B"/>
    <w:rsid w:val="00A353EF"/>
    <w:rsid w:val="00A35568"/>
    <w:rsid w:val="00A357B3"/>
    <w:rsid w:val="00A369E4"/>
    <w:rsid w:val="00A374DD"/>
    <w:rsid w:val="00A37A07"/>
    <w:rsid w:val="00A40871"/>
    <w:rsid w:val="00A4118D"/>
    <w:rsid w:val="00A42551"/>
    <w:rsid w:val="00A42851"/>
    <w:rsid w:val="00A43B24"/>
    <w:rsid w:val="00A44F83"/>
    <w:rsid w:val="00A45103"/>
    <w:rsid w:val="00A45526"/>
    <w:rsid w:val="00A45CA8"/>
    <w:rsid w:val="00A46C66"/>
    <w:rsid w:val="00A47016"/>
    <w:rsid w:val="00A47726"/>
    <w:rsid w:val="00A47E4F"/>
    <w:rsid w:val="00A51667"/>
    <w:rsid w:val="00A52363"/>
    <w:rsid w:val="00A52837"/>
    <w:rsid w:val="00A52C34"/>
    <w:rsid w:val="00A5352C"/>
    <w:rsid w:val="00A53C9E"/>
    <w:rsid w:val="00A53FC7"/>
    <w:rsid w:val="00A54179"/>
    <w:rsid w:val="00A5429B"/>
    <w:rsid w:val="00A550DE"/>
    <w:rsid w:val="00A558B4"/>
    <w:rsid w:val="00A5652D"/>
    <w:rsid w:val="00A573D3"/>
    <w:rsid w:val="00A575A1"/>
    <w:rsid w:val="00A577EA"/>
    <w:rsid w:val="00A5790A"/>
    <w:rsid w:val="00A60E79"/>
    <w:rsid w:val="00A62ED4"/>
    <w:rsid w:val="00A631B7"/>
    <w:rsid w:val="00A63F4A"/>
    <w:rsid w:val="00A65475"/>
    <w:rsid w:val="00A65565"/>
    <w:rsid w:val="00A65AA7"/>
    <w:rsid w:val="00A66013"/>
    <w:rsid w:val="00A66027"/>
    <w:rsid w:val="00A673F2"/>
    <w:rsid w:val="00A67DAE"/>
    <w:rsid w:val="00A7003F"/>
    <w:rsid w:val="00A70105"/>
    <w:rsid w:val="00A70978"/>
    <w:rsid w:val="00A71A3C"/>
    <w:rsid w:val="00A71A44"/>
    <w:rsid w:val="00A71B10"/>
    <w:rsid w:val="00A71E50"/>
    <w:rsid w:val="00A72214"/>
    <w:rsid w:val="00A72801"/>
    <w:rsid w:val="00A72A00"/>
    <w:rsid w:val="00A72A8C"/>
    <w:rsid w:val="00A732AE"/>
    <w:rsid w:val="00A7411E"/>
    <w:rsid w:val="00A7437A"/>
    <w:rsid w:val="00A745CB"/>
    <w:rsid w:val="00A756EB"/>
    <w:rsid w:val="00A75C76"/>
    <w:rsid w:val="00A7663A"/>
    <w:rsid w:val="00A76B18"/>
    <w:rsid w:val="00A76BAF"/>
    <w:rsid w:val="00A76C21"/>
    <w:rsid w:val="00A77105"/>
    <w:rsid w:val="00A813F9"/>
    <w:rsid w:val="00A8162D"/>
    <w:rsid w:val="00A82223"/>
    <w:rsid w:val="00A8306B"/>
    <w:rsid w:val="00A838DA"/>
    <w:rsid w:val="00A83AEE"/>
    <w:rsid w:val="00A83B3E"/>
    <w:rsid w:val="00A841E9"/>
    <w:rsid w:val="00A84468"/>
    <w:rsid w:val="00A8486B"/>
    <w:rsid w:val="00A858A6"/>
    <w:rsid w:val="00A85C5F"/>
    <w:rsid w:val="00A85DC4"/>
    <w:rsid w:val="00A8618E"/>
    <w:rsid w:val="00A8689E"/>
    <w:rsid w:val="00A87347"/>
    <w:rsid w:val="00A874AA"/>
    <w:rsid w:val="00A87551"/>
    <w:rsid w:val="00A879AE"/>
    <w:rsid w:val="00A90D8C"/>
    <w:rsid w:val="00A90F0C"/>
    <w:rsid w:val="00A912CF"/>
    <w:rsid w:val="00A9165B"/>
    <w:rsid w:val="00A91950"/>
    <w:rsid w:val="00A91A07"/>
    <w:rsid w:val="00A91F0C"/>
    <w:rsid w:val="00A924E0"/>
    <w:rsid w:val="00A93CE6"/>
    <w:rsid w:val="00A93FF1"/>
    <w:rsid w:val="00A94989"/>
    <w:rsid w:val="00A94D72"/>
    <w:rsid w:val="00A953BE"/>
    <w:rsid w:val="00A95985"/>
    <w:rsid w:val="00A96C13"/>
    <w:rsid w:val="00A96C7B"/>
    <w:rsid w:val="00A9756F"/>
    <w:rsid w:val="00AA0876"/>
    <w:rsid w:val="00AA1DA2"/>
    <w:rsid w:val="00AA22D2"/>
    <w:rsid w:val="00AA24AE"/>
    <w:rsid w:val="00AA2F77"/>
    <w:rsid w:val="00AA378E"/>
    <w:rsid w:val="00AA44FF"/>
    <w:rsid w:val="00AA45AA"/>
    <w:rsid w:val="00AA463C"/>
    <w:rsid w:val="00AA4B92"/>
    <w:rsid w:val="00AA609F"/>
    <w:rsid w:val="00AA677E"/>
    <w:rsid w:val="00AA6C61"/>
    <w:rsid w:val="00AA710B"/>
    <w:rsid w:val="00AA7A4C"/>
    <w:rsid w:val="00AB03E1"/>
    <w:rsid w:val="00AB0C26"/>
    <w:rsid w:val="00AB0D48"/>
    <w:rsid w:val="00AB0F49"/>
    <w:rsid w:val="00AB13BB"/>
    <w:rsid w:val="00AB163B"/>
    <w:rsid w:val="00AB1672"/>
    <w:rsid w:val="00AB182C"/>
    <w:rsid w:val="00AB1B3F"/>
    <w:rsid w:val="00AB30ED"/>
    <w:rsid w:val="00AB31E8"/>
    <w:rsid w:val="00AB40DC"/>
    <w:rsid w:val="00AB4425"/>
    <w:rsid w:val="00AB4A7E"/>
    <w:rsid w:val="00AB4ECB"/>
    <w:rsid w:val="00AB6061"/>
    <w:rsid w:val="00AB64EA"/>
    <w:rsid w:val="00AB6864"/>
    <w:rsid w:val="00AB6C9F"/>
    <w:rsid w:val="00AB707C"/>
    <w:rsid w:val="00AB7534"/>
    <w:rsid w:val="00AB7CAE"/>
    <w:rsid w:val="00AB7DAA"/>
    <w:rsid w:val="00AC0699"/>
    <w:rsid w:val="00AC0ADB"/>
    <w:rsid w:val="00AC1024"/>
    <w:rsid w:val="00AC1278"/>
    <w:rsid w:val="00AC1A5B"/>
    <w:rsid w:val="00AC1C5C"/>
    <w:rsid w:val="00AC2194"/>
    <w:rsid w:val="00AC2945"/>
    <w:rsid w:val="00AC2B31"/>
    <w:rsid w:val="00AC2B96"/>
    <w:rsid w:val="00AC2E63"/>
    <w:rsid w:val="00AC3230"/>
    <w:rsid w:val="00AC36F7"/>
    <w:rsid w:val="00AC3866"/>
    <w:rsid w:val="00AC39D2"/>
    <w:rsid w:val="00AC49B2"/>
    <w:rsid w:val="00AC4C76"/>
    <w:rsid w:val="00AC4D91"/>
    <w:rsid w:val="00AC5326"/>
    <w:rsid w:val="00AC5541"/>
    <w:rsid w:val="00AC5756"/>
    <w:rsid w:val="00AC5B84"/>
    <w:rsid w:val="00AC5D71"/>
    <w:rsid w:val="00AC69AF"/>
    <w:rsid w:val="00AC6BDA"/>
    <w:rsid w:val="00AC79E9"/>
    <w:rsid w:val="00AD0035"/>
    <w:rsid w:val="00AD0DC5"/>
    <w:rsid w:val="00AD1374"/>
    <w:rsid w:val="00AD23D4"/>
    <w:rsid w:val="00AD26E0"/>
    <w:rsid w:val="00AD3910"/>
    <w:rsid w:val="00AD49D7"/>
    <w:rsid w:val="00AD4B80"/>
    <w:rsid w:val="00AD4E1E"/>
    <w:rsid w:val="00AD50FF"/>
    <w:rsid w:val="00AD534F"/>
    <w:rsid w:val="00AD5775"/>
    <w:rsid w:val="00AD6292"/>
    <w:rsid w:val="00AD712C"/>
    <w:rsid w:val="00AD72DB"/>
    <w:rsid w:val="00AD778F"/>
    <w:rsid w:val="00AE0CC2"/>
    <w:rsid w:val="00AE12C9"/>
    <w:rsid w:val="00AE20A3"/>
    <w:rsid w:val="00AE44B6"/>
    <w:rsid w:val="00AE4D75"/>
    <w:rsid w:val="00AE6B31"/>
    <w:rsid w:val="00AE7D8A"/>
    <w:rsid w:val="00AF1D8F"/>
    <w:rsid w:val="00AF20E0"/>
    <w:rsid w:val="00AF3589"/>
    <w:rsid w:val="00AF3803"/>
    <w:rsid w:val="00AF444E"/>
    <w:rsid w:val="00AF44C1"/>
    <w:rsid w:val="00AF46D7"/>
    <w:rsid w:val="00AF4BC0"/>
    <w:rsid w:val="00AF4C9F"/>
    <w:rsid w:val="00AF5A4A"/>
    <w:rsid w:val="00AF5CB8"/>
    <w:rsid w:val="00AF691F"/>
    <w:rsid w:val="00AF6A12"/>
    <w:rsid w:val="00AF6F22"/>
    <w:rsid w:val="00AF7A5E"/>
    <w:rsid w:val="00B0014B"/>
    <w:rsid w:val="00B00928"/>
    <w:rsid w:val="00B01509"/>
    <w:rsid w:val="00B02C64"/>
    <w:rsid w:val="00B03B40"/>
    <w:rsid w:val="00B03C99"/>
    <w:rsid w:val="00B042BF"/>
    <w:rsid w:val="00B042F3"/>
    <w:rsid w:val="00B04FDB"/>
    <w:rsid w:val="00B059CA"/>
    <w:rsid w:val="00B05B55"/>
    <w:rsid w:val="00B05E31"/>
    <w:rsid w:val="00B06268"/>
    <w:rsid w:val="00B06526"/>
    <w:rsid w:val="00B06705"/>
    <w:rsid w:val="00B071F0"/>
    <w:rsid w:val="00B07285"/>
    <w:rsid w:val="00B10822"/>
    <w:rsid w:val="00B10CF1"/>
    <w:rsid w:val="00B10D68"/>
    <w:rsid w:val="00B10DAE"/>
    <w:rsid w:val="00B10E03"/>
    <w:rsid w:val="00B12B17"/>
    <w:rsid w:val="00B1431F"/>
    <w:rsid w:val="00B149F1"/>
    <w:rsid w:val="00B16BF1"/>
    <w:rsid w:val="00B170E9"/>
    <w:rsid w:val="00B17AC6"/>
    <w:rsid w:val="00B20341"/>
    <w:rsid w:val="00B20B5A"/>
    <w:rsid w:val="00B20FEC"/>
    <w:rsid w:val="00B210AA"/>
    <w:rsid w:val="00B213E9"/>
    <w:rsid w:val="00B21F28"/>
    <w:rsid w:val="00B21FDC"/>
    <w:rsid w:val="00B22251"/>
    <w:rsid w:val="00B2230B"/>
    <w:rsid w:val="00B227C6"/>
    <w:rsid w:val="00B22D8D"/>
    <w:rsid w:val="00B22E69"/>
    <w:rsid w:val="00B231DB"/>
    <w:rsid w:val="00B23706"/>
    <w:rsid w:val="00B238C0"/>
    <w:rsid w:val="00B24DBE"/>
    <w:rsid w:val="00B24F2C"/>
    <w:rsid w:val="00B25E67"/>
    <w:rsid w:val="00B26577"/>
    <w:rsid w:val="00B266B5"/>
    <w:rsid w:val="00B26E91"/>
    <w:rsid w:val="00B26F33"/>
    <w:rsid w:val="00B27479"/>
    <w:rsid w:val="00B276A8"/>
    <w:rsid w:val="00B30C06"/>
    <w:rsid w:val="00B3169A"/>
    <w:rsid w:val="00B31727"/>
    <w:rsid w:val="00B31AF0"/>
    <w:rsid w:val="00B31BAD"/>
    <w:rsid w:val="00B31C67"/>
    <w:rsid w:val="00B321BD"/>
    <w:rsid w:val="00B32BAA"/>
    <w:rsid w:val="00B32CD2"/>
    <w:rsid w:val="00B32EEA"/>
    <w:rsid w:val="00B32F84"/>
    <w:rsid w:val="00B33768"/>
    <w:rsid w:val="00B33891"/>
    <w:rsid w:val="00B34DFD"/>
    <w:rsid w:val="00B35EB1"/>
    <w:rsid w:val="00B35F3E"/>
    <w:rsid w:val="00B35F86"/>
    <w:rsid w:val="00B3635C"/>
    <w:rsid w:val="00B36658"/>
    <w:rsid w:val="00B372B6"/>
    <w:rsid w:val="00B376DD"/>
    <w:rsid w:val="00B405F4"/>
    <w:rsid w:val="00B40DFC"/>
    <w:rsid w:val="00B414CE"/>
    <w:rsid w:val="00B41E37"/>
    <w:rsid w:val="00B421E4"/>
    <w:rsid w:val="00B42502"/>
    <w:rsid w:val="00B42BE3"/>
    <w:rsid w:val="00B446D3"/>
    <w:rsid w:val="00B44993"/>
    <w:rsid w:val="00B44B3C"/>
    <w:rsid w:val="00B44D9A"/>
    <w:rsid w:val="00B45841"/>
    <w:rsid w:val="00B45E08"/>
    <w:rsid w:val="00B46003"/>
    <w:rsid w:val="00B4604E"/>
    <w:rsid w:val="00B462E3"/>
    <w:rsid w:val="00B46F73"/>
    <w:rsid w:val="00B47132"/>
    <w:rsid w:val="00B475E8"/>
    <w:rsid w:val="00B4787B"/>
    <w:rsid w:val="00B50352"/>
    <w:rsid w:val="00B5049C"/>
    <w:rsid w:val="00B50F4F"/>
    <w:rsid w:val="00B51230"/>
    <w:rsid w:val="00B51A22"/>
    <w:rsid w:val="00B51B0C"/>
    <w:rsid w:val="00B51EC5"/>
    <w:rsid w:val="00B51FA1"/>
    <w:rsid w:val="00B52C25"/>
    <w:rsid w:val="00B534BF"/>
    <w:rsid w:val="00B53BE3"/>
    <w:rsid w:val="00B553AE"/>
    <w:rsid w:val="00B55CC3"/>
    <w:rsid w:val="00B55D61"/>
    <w:rsid w:val="00B561D2"/>
    <w:rsid w:val="00B56D23"/>
    <w:rsid w:val="00B577F7"/>
    <w:rsid w:val="00B57ABF"/>
    <w:rsid w:val="00B57B75"/>
    <w:rsid w:val="00B57DEB"/>
    <w:rsid w:val="00B60004"/>
    <w:rsid w:val="00B602D2"/>
    <w:rsid w:val="00B60955"/>
    <w:rsid w:val="00B60E92"/>
    <w:rsid w:val="00B61114"/>
    <w:rsid w:val="00B61252"/>
    <w:rsid w:val="00B612C1"/>
    <w:rsid w:val="00B616A0"/>
    <w:rsid w:val="00B6177B"/>
    <w:rsid w:val="00B6181C"/>
    <w:rsid w:val="00B61CE2"/>
    <w:rsid w:val="00B62132"/>
    <w:rsid w:val="00B62492"/>
    <w:rsid w:val="00B62952"/>
    <w:rsid w:val="00B633AF"/>
    <w:rsid w:val="00B63413"/>
    <w:rsid w:val="00B63913"/>
    <w:rsid w:val="00B65C73"/>
    <w:rsid w:val="00B662ED"/>
    <w:rsid w:val="00B6691B"/>
    <w:rsid w:val="00B66CDB"/>
    <w:rsid w:val="00B673F5"/>
    <w:rsid w:val="00B67AE3"/>
    <w:rsid w:val="00B67B4B"/>
    <w:rsid w:val="00B7015C"/>
    <w:rsid w:val="00B70191"/>
    <w:rsid w:val="00B70266"/>
    <w:rsid w:val="00B702BB"/>
    <w:rsid w:val="00B70592"/>
    <w:rsid w:val="00B7161A"/>
    <w:rsid w:val="00B727B1"/>
    <w:rsid w:val="00B72D95"/>
    <w:rsid w:val="00B742DB"/>
    <w:rsid w:val="00B74A82"/>
    <w:rsid w:val="00B74D15"/>
    <w:rsid w:val="00B7530F"/>
    <w:rsid w:val="00B77646"/>
    <w:rsid w:val="00B80020"/>
    <w:rsid w:val="00B8033C"/>
    <w:rsid w:val="00B805A7"/>
    <w:rsid w:val="00B80882"/>
    <w:rsid w:val="00B8162B"/>
    <w:rsid w:val="00B824BD"/>
    <w:rsid w:val="00B82EE6"/>
    <w:rsid w:val="00B835AB"/>
    <w:rsid w:val="00B836BA"/>
    <w:rsid w:val="00B83E0F"/>
    <w:rsid w:val="00B83EA5"/>
    <w:rsid w:val="00B84649"/>
    <w:rsid w:val="00B85C4E"/>
    <w:rsid w:val="00B8601D"/>
    <w:rsid w:val="00B86A45"/>
    <w:rsid w:val="00B87B4A"/>
    <w:rsid w:val="00B90CF7"/>
    <w:rsid w:val="00B90FA0"/>
    <w:rsid w:val="00B90FBE"/>
    <w:rsid w:val="00B9191F"/>
    <w:rsid w:val="00B926CE"/>
    <w:rsid w:val="00B92E0B"/>
    <w:rsid w:val="00B94AB0"/>
    <w:rsid w:val="00B9526C"/>
    <w:rsid w:val="00B9577C"/>
    <w:rsid w:val="00B972A3"/>
    <w:rsid w:val="00B97D4D"/>
    <w:rsid w:val="00BA0741"/>
    <w:rsid w:val="00BA0B7F"/>
    <w:rsid w:val="00BA1273"/>
    <w:rsid w:val="00BA149C"/>
    <w:rsid w:val="00BA181B"/>
    <w:rsid w:val="00BA20F0"/>
    <w:rsid w:val="00BA4BB1"/>
    <w:rsid w:val="00BA4FFB"/>
    <w:rsid w:val="00BA548B"/>
    <w:rsid w:val="00BA586F"/>
    <w:rsid w:val="00BA5F81"/>
    <w:rsid w:val="00BA6154"/>
    <w:rsid w:val="00BA6F03"/>
    <w:rsid w:val="00BA7011"/>
    <w:rsid w:val="00BA7380"/>
    <w:rsid w:val="00BA7433"/>
    <w:rsid w:val="00BA781D"/>
    <w:rsid w:val="00BA7D55"/>
    <w:rsid w:val="00BB0155"/>
    <w:rsid w:val="00BB03B3"/>
    <w:rsid w:val="00BB0680"/>
    <w:rsid w:val="00BB09C1"/>
    <w:rsid w:val="00BB26F8"/>
    <w:rsid w:val="00BB298C"/>
    <w:rsid w:val="00BB31E9"/>
    <w:rsid w:val="00BB36D3"/>
    <w:rsid w:val="00BB434E"/>
    <w:rsid w:val="00BB46F3"/>
    <w:rsid w:val="00BB49B5"/>
    <w:rsid w:val="00BB568F"/>
    <w:rsid w:val="00BB60CA"/>
    <w:rsid w:val="00BB62E1"/>
    <w:rsid w:val="00BB69A0"/>
    <w:rsid w:val="00BB736B"/>
    <w:rsid w:val="00BB79ED"/>
    <w:rsid w:val="00BC039A"/>
    <w:rsid w:val="00BC07A8"/>
    <w:rsid w:val="00BC0ACC"/>
    <w:rsid w:val="00BC0DEE"/>
    <w:rsid w:val="00BC124D"/>
    <w:rsid w:val="00BC1EEF"/>
    <w:rsid w:val="00BC23CB"/>
    <w:rsid w:val="00BC2456"/>
    <w:rsid w:val="00BC3A6A"/>
    <w:rsid w:val="00BC436C"/>
    <w:rsid w:val="00BC4DE1"/>
    <w:rsid w:val="00BC5100"/>
    <w:rsid w:val="00BC57D1"/>
    <w:rsid w:val="00BC5BFB"/>
    <w:rsid w:val="00BC5EAD"/>
    <w:rsid w:val="00BC6D53"/>
    <w:rsid w:val="00BC6D98"/>
    <w:rsid w:val="00BD0133"/>
    <w:rsid w:val="00BD1537"/>
    <w:rsid w:val="00BD2064"/>
    <w:rsid w:val="00BD289C"/>
    <w:rsid w:val="00BD2977"/>
    <w:rsid w:val="00BD2C3E"/>
    <w:rsid w:val="00BD325A"/>
    <w:rsid w:val="00BD362F"/>
    <w:rsid w:val="00BD37D2"/>
    <w:rsid w:val="00BD421B"/>
    <w:rsid w:val="00BD5C05"/>
    <w:rsid w:val="00BD6CB4"/>
    <w:rsid w:val="00BD7926"/>
    <w:rsid w:val="00BD7C99"/>
    <w:rsid w:val="00BE00D7"/>
    <w:rsid w:val="00BE04E0"/>
    <w:rsid w:val="00BE0601"/>
    <w:rsid w:val="00BE0DD8"/>
    <w:rsid w:val="00BE186F"/>
    <w:rsid w:val="00BE26AD"/>
    <w:rsid w:val="00BE28C6"/>
    <w:rsid w:val="00BE2E0E"/>
    <w:rsid w:val="00BE2F67"/>
    <w:rsid w:val="00BE31AD"/>
    <w:rsid w:val="00BE35BA"/>
    <w:rsid w:val="00BE3C4C"/>
    <w:rsid w:val="00BE3DB5"/>
    <w:rsid w:val="00BE3F17"/>
    <w:rsid w:val="00BE43AC"/>
    <w:rsid w:val="00BE4F37"/>
    <w:rsid w:val="00BE5395"/>
    <w:rsid w:val="00BE53D9"/>
    <w:rsid w:val="00BE5B21"/>
    <w:rsid w:val="00BE5C2D"/>
    <w:rsid w:val="00BE6B0E"/>
    <w:rsid w:val="00BE7E4F"/>
    <w:rsid w:val="00BF05A2"/>
    <w:rsid w:val="00BF0DEC"/>
    <w:rsid w:val="00BF1025"/>
    <w:rsid w:val="00BF176B"/>
    <w:rsid w:val="00BF1C49"/>
    <w:rsid w:val="00BF2A10"/>
    <w:rsid w:val="00BF2BFF"/>
    <w:rsid w:val="00BF33D7"/>
    <w:rsid w:val="00BF3A05"/>
    <w:rsid w:val="00BF4044"/>
    <w:rsid w:val="00BF42F2"/>
    <w:rsid w:val="00BF4A54"/>
    <w:rsid w:val="00BF64D3"/>
    <w:rsid w:val="00BF7620"/>
    <w:rsid w:val="00BF796D"/>
    <w:rsid w:val="00C00B64"/>
    <w:rsid w:val="00C00D5F"/>
    <w:rsid w:val="00C02729"/>
    <w:rsid w:val="00C02F2E"/>
    <w:rsid w:val="00C0389A"/>
    <w:rsid w:val="00C04FDA"/>
    <w:rsid w:val="00C05606"/>
    <w:rsid w:val="00C05A96"/>
    <w:rsid w:val="00C061B8"/>
    <w:rsid w:val="00C061E4"/>
    <w:rsid w:val="00C06C65"/>
    <w:rsid w:val="00C07A3A"/>
    <w:rsid w:val="00C1068F"/>
    <w:rsid w:val="00C10F26"/>
    <w:rsid w:val="00C11D1E"/>
    <w:rsid w:val="00C12179"/>
    <w:rsid w:val="00C12B3A"/>
    <w:rsid w:val="00C12FF7"/>
    <w:rsid w:val="00C13797"/>
    <w:rsid w:val="00C141BB"/>
    <w:rsid w:val="00C144FF"/>
    <w:rsid w:val="00C14A92"/>
    <w:rsid w:val="00C15889"/>
    <w:rsid w:val="00C158E8"/>
    <w:rsid w:val="00C15B9F"/>
    <w:rsid w:val="00C15CAD"/>
    <w:rsid w:val="00C1663D"/>
    <w:rsid w:val="00C20004"/>
    <w:rsid w:val="00C20227"/>
    <w:rsid w:val="00C20ABA"/>
    <w:rsid w:val="00C20E43"/>
    <w:rsid w:val="00C21702"/>
    <w:rsid w:val="00C218FC"/>
    <w:rsid w:val="00C233F7"/>
    <w:rsid w:val="00C2348D"/>
    <w:rsid w:val="00C236D2"/>
    <w:rsid w:val="00C239B7"/>
    <w:rsid w:val="00C24BBA"/>
    <w:rsid w:val="00C250C6"/>
    <w:rsid w:val="00C25944"/>
    <w:rsid w:val="00C27EF7"/>
    <w:rsid w:val="00C301D4"/>
    <w:rsid w:val="00C30665"/>
    <w:rsid w:val="00C30757"/>
    <w:rsid w:val="00C30AB9"/>
    <w:rsid w:val="00C31410"/>
    <w:rsid w:val="00C31A52"/>
    <w:rsid w:val="00C3266C"/>
    <w:rsid w:val="00C32DE3"/>
    <w:rsid w:val="00C32FAA"/>
    <w:rsid w:val="00C33005"/>
    <w:rsid w:val="00C348A5"/>
    <w:rsid w:val="00C35058"/>
    <w:rsid w:val="00C35E26"/>
    <w:rsid w:val="00C35F22"/>
    <w:rsid w:val="00C363FF"/>
    <w:rsid w:val="00C365DC"/>
    <w:rsid w:val="00C37ADA"/>
    <w:rsid w:val="00C37D56"/>
    <w:rsid w:val="00C40C11"/>
    <w:rsid w:val="00C41366"/>
    <w:rsid w:val="00C41981"/>
    <w:rsid w:val="00C43099"/>
    <w:rsid w:val="00C4314A"/>
    <w:rsid w:val="00C43888"/>
    <w:rsid w:val="00C43C56"/>
    <w:rsid w:val="00C43CEF"/>
    <w:rsid w:val="00C4444C"/>
    <w:rsid w:val="00C46BC0"/>
    <w:rsid w:val="00C47A33"/>
    <w:rsid w:val="00C47BD1"/>
    <w:rsid w:val="00C500AC"/>
    <w:rsid w:val="00C51538"/>
    <w:rsid w:val="00C5230A"/>
    <w:rsid w:val="00C5251E"/>
    <w:rsid w:val="00C52624"/>
    <w:rsid w:val="00C52960"/>
    <w:rsid w:val="00C52A4C"/>
    <w:rsid w:val="00C52F31"/>
    <w:rsid w:val="00C54C84"/>
    <w:rsid w:val="00C5501D"/>
    <w:rsid w:val="00C5503B"/>
    <w:rsid w:val="00C55528"/>
    <w:rsid w:val="00C55A5D"/>
    <w:rsid w:val="00C55AA4"/>
    <w:rsid w:val="00C56ED4"/>
    <w:rsid w:val="00C56FD6"/>
    <w:rsid w:val="00C5749E"/>
    <w:rsid w:val="00C57837"/>
    <w:rsid w:val="00C57BFF"/>
    <w:rsid w:val="00C61BE4"/>
    <w:rsid w:val="00C623BD"/>
    <w:rsid w:val="00C6317D"/>
    <w:rsid w:val="00C63483"/>
    <w:rsid w:val="00C64676"/>
    <w:rsid w:val="00C660A9"/>
    <w:rsid w:val="00C660BC"/>
    <w:rsid w:val="00C668CF"/>
    <w:rsid w:val="00C66EE6"/>
    <w:rsid w:val="00C66F96"/>
    <w:rsid w:val="00C672BB"/>
    <w:rsid w:val="00C67EE3"/>
    <w:rsid w:val="00C70132"/>
    <w:rsid w:val="00C7031D"/>
    <w:rsid w:val="00C70468"/>
    <w:rsid w:val="00C710DE"/>
    <w:rsid w:val="00C726CD"/>
    <w:rsid w:val="00C72F3D"/>
    <w:rsid w:val="00C72FE7"/>
    <w:rsid w:val="00C7310A"/>
    <w:rsid w:val="00C732DD"/>
    <w:rsid w:val="00C73C64"/>
    <w:rsid w:val="00C73FCA"/>
    <w:rsid w:val="00C741A2"/>
    <w:rsid w:val="00C743F5"/>
    <w:rsid w:val="00C74A05"/>
    <w:rsid w:val="00C75F58"/>
    <w:rsid w:val="00C76023"/>
    <w:rsid w:val="00C7693D"/>
    <w:rsid w:val="00C76CF2"/>
    <w:rsid w:val="00C76D6D"/>
    <w:rsid w:val="00C772BF"/>
    <w:rsid w:val="00C77573"/>
    <w:rsid w:val="00C77BAC"/>
    <w:rsid w:val="00C77EE0"/>
    <w:rsid w:val="00C8035E"/>
    <w:rsid w:val="00C80682"/>
    <w:rsid w:val="00C8082F"/>
    <w:rsid w:val="00C80B4D"/>
    <w:rsid w:val="00C80CEA"/>
    <w:rsid w:val="00C81431"/>
    <w:rsid w:val="00C815B8"/>
    <w:rsid w:val="00C81D8B"/>
    <w:rsid w:val="00C81F66"/>
    <w:rsid w:val="00C82A12"/>
    <w:rsid w:val="00C835BE"/>
    <w:rsid w:val="00C83E78"/>
    <w:rsid w:val="00C84650"/>
    <w:rsid w:val="00C84C49"/>
    <w:rsid w:val="00C85186"/>
    <w:rsid w:val="00C85E0B"/>
    <w:rsid w:val="00C86939"/>
    <w:rsid w:val="00C86AD5"/>
    <w:rsid w:val="00C86C08"/>
    <w:rsid w:val="00C86D97"/>
    <w:rsid w:val="00C875EB"/>
    <w:rsid w:val="00C878D2"/>
    <w:rsid w:val="00C9043D"/>
    <w:rsid w:val="00C90CF0"/>
    <w:rsid w:val="00C91752"/>
    <w:rsid w:val="00C925D2"/>
    <w:rsid w:val="00C92B74"/>
    <w:rsid w:val="00C92BFE"/>
    <w:rsid w:val="00C930D5"/>
    <w:rsid w:val="00C9319E"/>
    <w:rsid w:val="00C93869"/>
    <w:rsid w:val="00C93AF3"/>
    <w:rsid w:val="00C947F8"/>
    <w:rsid w:val="00C94ED8"/>
    <w:rsid w:val="00C95581"/>
    <w:rsid w:val="00C97D73"/>
    <w:rsid w:val="00C97FD0"/>
    <w:rsid w:val="00CA18E3"/>
    <w:rsid w:val="00CA19B8"/>
    <w:rsid w:val="00CA1C82"/>
    <w:rsid w:val="00CA2A35"/>
    <w:rsid w:val="00CA2E44"/>
    <w:rsid w:val="00CA3D20"/>
    <w:rsid w:val="00CA3EF0"/>
    <w:rsid w:val="00CA4848"/>
    <w:rsid w:val="00CA50D9"/>
    <w:rsid w:val="00CA6308"/>
    <w:rsid w:val="00CA65C9"/>
    <w:rsid w:val="00CA65D6"/>
    <w:rsid w:val="00CA67B4"/>
    <w:rsid w:val="00CA6D68"/>
    <w:rsid w:val="00CA6FE0"/>
    <w:rsid w:val="00CA751D"/>
    <w:rsid w:val="00CA7DC2"/>
    <w:rsid w:val="00CB001F"/>
    <w:rsid w:val="00CB0AA1"/>
    <w:rsid w:val="00CB10C6"/>
    <w:rsid w:val="00CB1248"/>
    <w:rsid w:val="00CB245F"/>
    <w:rsid w:val="00CB24EA"/>
    <w:rsid w:val="00CB2E93"/>
    <w:rsid w:val="00CB3323"/>
    <w:rsid w:val="00CB3791"/>
    <w:rsid w:val="00CB39F4"/>
    <w:rsid w:val="00CB3AAF"/>
    <w:rsid w:val="00CB4349"/>
    <w:rsid w:val="00CB63DD"/>
    <w:rsid w:val="00CB6617"/>
    <w:rsid w:val="00CB7408"/>
    <w:rsid w:val="00CB7FD6"/>
    <w:rsid w:val="00CC0301"/>
    <w:rsid w:val="00CC050F"/>
    <w:rsid w:val="00CC06F0"/>
    <w:rsid w:val="00CC0FF5"/>
    <w:rsid w:val="00CC136A"/>
    <w:rsid w:val="00CC17AE"/>
    <w:rsid w:val="00CC1BB2"/>
    <w:rsid w:val="00CC1C41"/>
    <w:rsid w:val="00CC1E3C"/>
    <w:rsid w:val="00CC278A"/>
    <w:rsid w:val="00CC2862"/>
    <w:rsid w:val="00CC2C0D"/>
    <w:rsid w:val="00CC2D3C"/>
    <w:rsid w:val="00CC3362"/>
    <w:rsid w:val="00CC3752"/>
    <w:rsid w:val="00CC3FBD"/>
    <w:rsid w:val="00CC4038"/>
    <w:rsid w:val="00CC4122"/>
    <w:rsid w:val="00CC4295"/>
    <w:rsid w:val="00CC4B75"/>
    <w:rsid w:val="00CC4D0F"/>
    <w:rsid w:val="00CC5CBC"/>
    <w:rsid w:val="00CC66B6"/>
    <w:rsid w:val="00CC6AC9"/>
    <w:rsid w:val="00CC797E"/>
    <w:rsid w:val="00CD08DF"/>
    <w:rsid w:val="00CD126B"/>
    <w:rsid w:val="00CD19F2"/>
    <w:rsid w:val="00CD230E"/>
    <w:rsid w:val="00CD302C"/>
    <w:rsid w:val="00CD42B6"/>
    <w:rsid w:val="00CD5DCD"/>
    <w:rsid w:val="00CD6198"/>
    <w:rsid w:val="00CD706A"/>
    <w:rsid w:val="00CD7640"/>
    <w:rsid w:val="00CD7DAA"/>
    <w:rsid w:val="00CD7DB2"/>
    <w:rsid w:val="00CE0201"/>
    <w:rsid w:val="00CE044A"/>
    <w:rsid w:val="00CE0C43"/>
    <w:rsid w:val="00CE0D7F"/>
    <w:rsid w:val="00CE149C"/>
    <w:rsid w:val="00CE17CF"/>
    <w:rsid w:val="00CE326E"/>
    <w:rsid w:val="00CE37DD"/>
    <w:rsid w:val="00CE5A99"/>
    <w:rsid w:val="00CE676E"/>
    <w:rsid w:val="00CE6ABA"/>
    <w:rsid w:val="00CE6E36"/>
    <w:rsid w:val="00CE6F32"/>
    <w:rsid w:val="00CE6F4A"/>
    <w:rsid w:val="00CE70C7"/>
    <w:rsid w:val="00CE72DD"/>
    <w:rsid w:val="00CE79E2"/>
    <w:rsid w:val="00CE7C76"/>
    <w:rsid w:val="00CE7CE5"/>
    <w:rsid w:val="00CF06D6"/>
    <w:rsid w:val="00CF1CC1"/>
    <w:rsid w:val="00CF2030"/>
    <w:rsid w:val="00CF211D"/>
    <w:rsid w:val="00CF28B4"/>
    <w:rsid w:val="00CF2AB0"/>
    <w:rsid w:val="00CF2D92"/>
    <w:rsid w:val="00CF3025"/>
    <w:rsid w:val="00CF38BE"/>
    <w:rsid w:val="00CF39ED"/>
    <w:rsid w:val="00CF4095"/>
    <w:rsid w:val="00CF4199"/>
    <w:rsid w:val="00CF4C01"/>
    <w:rsid w:val="00CF5B47"/>
    <w:rsid w:val="00CF67D3"/>
    <w:rsid w:val="00CF6DA3"/>
    <w:rsid w:val="00CF70F2"/>
    <w:rsid w:val="00CF79EA"/>
    <w:rsid w:val="00D0009A"/>
    <w:rsid w:val="00D00BEB"/>
    <w:rsid w:val="00D00C04"/>
    <w:rsid w:val="00D02527"/>
    <w:rsid w:val="00D0254D"/>
    <w:rsid w:val="00D02A58"/>
    <w:rsid w:val="00D02BEF"/>
    <w:rsid w:val="00D03016"/>
    <w:rsid w:val="00D030AA"/>
    <w:rsid w:val="00D04E96"/>
    <w:rsid w:val="00D05F8C"/>
    <w:rsid w:val="00D05FF2"/>
    <w:rsid w:val="00D06134"/>
    <w:rsid w:val="00D07766"/>
    <w:rsid w:val="00D1067B"/>
    <w:rsid w:val="00D106B0"/>
    <w:rsid w:val="00D108E1"/>
    <w:rsid w:val="00D108E3"/>
    <w:rsid w:val="00D10D45"/>
    <w:rsid w:val="00D140A9"/>
    <w:rsid w:val="00D14793"/>
    <w:rsid w:val="00D14BCA"/>
    <w:rsid w:val="00D14C9C"/>
    <w:rsid w:val="00D154AF"/>
    <w:rsid w:val="00D1558D"/>
    <w:rsid w:val="00D15BA4"/>
    <w:rsid w:val="00D1639B"/>
    <w:rsid w:val="00D1689C"/>
    <w:rsid w:val="00D1694E"/>
    <w:rsid w:val="00D17223"/>
    <w:rsid w:val="00D1777F"/>
    <w:rsid w:val="00D177A4"/>
    <w:rsid w:val="00D17B5E"/>
    <w:rsid w:val="00D17FAE"/>
    <w:rsid w:val="00D2019F"/>
    <w:rsid w:val="00D20A53"/>
    <w:rsid w:val="00D20DF0"/>
    <w:rsid w:val="00D21500"/>
    <w:rsid w:val="00D21F6E"/>
    <w:rsid w:val="00D223F5"/>
    <w:rsid w:val="00D22844"/>
    <w:rsid w:val="00D24ADA"/>
    <w:rsid w:val="00D24EE0"/>
    <w:rsid w:val="00D25220"/>
    <w:rsid w:val="00D257A5"/>
    <w:rsid w:val="00D25E5F"/>
    <w:rsid w:val="00D26365"/>
    <w:rsid w:val="00D265C3"/>
    <w:rsid w:val="00D276C9"/>
    <w:rsid w:val="00D27738"/>
    <w:rsid w:val="00D27775"/>
    <w:rsid w:val="00D27791"/>
    <w:rsid w:val="00D27DC0"/>
    <w:rsid w:val="00D27F77"/>
    <w:rsid w:val="00D301A8"/>
    <w:rsid w:val="00D30202"/>
    <w:rsid w:val="00D3074A"/>
    <w:rsid w:val="00D323C4"/>
    <w:rsid w:val="00D32931"/>
    <w:rsid w:val="00D329F2"/>
    <w:rsid w:val="00D33AF7"/>
    <w:rsid w:val="00D33F11"/>
    <w:rsid w:val="00D344D5"/>
    <w:rsid w:val="00D348C3"/>
    <w:rsid w:val="00D34DEC"/>
    <w:rsid w:val="00D359C7"/>
    <w:rsid w:val="00D35C16"/>
    <w:rsid w:val="00D35F96"/>
    <w:rsid w:val="00D368D6"/>
    <w:rsid w:val="00D374FD"/>
    <w:rsid w:val="00D40635"/>
    <w:rsid w:val="00D41594"/>
    <w:rsid w:val="00D415FF"/>
    <w:rsid w:val="00D41A67"/>
    <w:rsid w:val="00D41AE1"/>
    <w:rsid w:val="00D42F82"/>
    <w:rsid w:val="00D43705"/>
    <w:rsid w:val="00D44537"/>
    <w:rsid w:val="00D44636"/>
    <w:rsid w:val="00D452E1"/>
    <w:rsid w:val="00D457F5"/>
    <w:rsid w:val="00D4679E"/>
    <w:rsid w:val="00D46C34"/>
    <w:rsid w:val="00D46F4B"/>
    <w:rsid w:val="00D475F3"/>
    <w:rsid w:val="00D47838"/>
    <w:rsid w:val="00D47F9B"/>
    <w:rsid w:val="00D506A4"/>
    <w:rsid w:val="00D516E1"/>
    <w:rsid w:val="00D51CC5"/>
    <w:rsid w:val="00D51E0E"/>
    <w:rsid w:val="00D52089"/>
    <w:rsid w:val="00D5268F"/>
    <w:rsid w:val="00D526DC"/>
    <w:rsid w:val="00D530B6"/>
    <w:rsid w:val="00D535D6"/>
    <w:rsid w:val="00D536BB"/>
    <w:rsid w:val="00D53938"/>
    <w:rsid w:val="00D53D0A"/>
    <w:rsid w:val="00D53F76"/>
    <w:rsid w:val="00D5418E"/>
    <w:rsid w:val="00D54EBB"/>
    <w:rsid w:val="00D55943"/>
    <w:rsid w:val="00D55BC8"/>
    <w:rsid w:val="00D569EC"/>
    <w:rsid w:val="00D5797C"/>
    <w:rsid w:val="00D57E03"/>
    <w:rsid w:val="00D60332"/>
    <w:rsid w:val="00D603DB"/>
    <w:rsid w:val="00D604AE"/>
    <w:rsid w:val="00D61727"/>
    <w:rsid w:val="00D6248F"/>
    <w:rsid w:val="00D626FF"/>
    <w:rsid w:val="00D63924"/>
    <w:rsid w:val="00D6457A"/>
    <w:rsid w:val="00D64898"/>
    <w:rsid w:val="00D64C6A"/>
    <w:rsid w:val="00D65109"/>
    <w:rsid w:val="00D66E2E"/>
    <w:rsid w:val="00D67F8D"/>
    <w:rsid w:val="00D700A8"/>
    <w:rsid w:val="00D7172E"/>
    <w:rsid w:val="00D71BA2"/>
    <w:rsid w:val="00D725E7"/>
    <w:rsid w:val="00D7262A"/>
    <w:rsid w:val="00D729D3"/>
    <w:rsid w:val="00D72AB8"/>
    <w:rsid w:val="00D72ED1"/>
    <w:rsid w:val="00D73091"/>
    <w:rsid w:val="00D730AB"/>
    <w:rsid w:val="00D734F9"/>
    <w:rsid w:val="00D73553"/>
    <w:rsid w:val="00D73643"/>
    <w:rsid w:val="00D7381E"/>
    <w:rsid w:val="00D739DA"/>
    <w:rsid w:val="00D73D3B"/>
    <w:rsid w:val="00D74486"/>
    <w:rsid w:val="00D7496D"/>
    <w:rsid w:val="00D7560C"/>
    <w:rsid w:val="00D75B4E"/>
    <w:rsid w:val="00D75E1C"/>
    <w:rsid w:val="00D76118"/>
    <w:rsid w:val="00D7638D"/>
    <w:rsid w:val="00D766A0"/>
    <w:rsid w:val="00D76C9E"/>
    <w:rsid w:val="00D80B3C"/>
    <w:rsid w:val="00D81FC1"/>
    <w:rsid w:val="00D82662"/>
    <w:rsid w:val="00D82D8B"/>
    <w:rsid w:val="00D83B0C"/>
    <w:rsid w:val="00D842D3"/>
    <w:rsid w:val="00D850A1"/>
    <w:rsid w:val="00D8552C"/>
    <w:rsid w:val="00D856F1"/>
    <w:rsid w:val="00D85D62"/>
    <w:rsid w:val="00D86074"/>
    <w:rsid w:val="00D865CE"/>
    <w:rsid w:val="00D8673C"/>
    <w:rsid w:val="00D86AD8"/>
    <w:rsid w:val="00D86FC1"/>
    <w:rsid w:val="00D87D80"/>
    <w:rsid w:val="00D901BF"/>
    <w:rsid w:val="00D90E3B"/>
    <w:rsid w:val="00D91E7F"/>
    <w:rsid w:val="00D92516"/>
    <w:rsid w:val="00D928CB"/>
    <w:rsid w:val="00D93A2E"/>
    <w:rsid w:val="00D9451A"/>
    <w:rsid w:val="00D9534A"/>
    <w:rsid w:val="00D9568B"/>
    <w:rsid w:val="00D9573E"/>
    <w:rsid w:val="00D9655B"/>
    <w:rsid w:val="00D968B1"/>
    <w:rsid w:val="00D9695D"/>
    <w:rsid w:val="00D977E7"/>
    <w:rsid w:val="00DA06A0"/>
    <w:rsid w:val="00DA0844"/>
    <w:rsid w:val="00DA12E0"/>
    <w:rsid w:val="00DA1CEE"/>
    <w:rsid w:val="00DA21B9"/>
    <w:rsid w:val="00DA2FD2"/>
    <w:rsid w:val="00DA3129"/>
    <w:rsid w:val="00DA3F4E"/>
    <w:rsid w:val="00DA40D6"/>
    <w:rsid w:val="00DA440A"/>
    <w:rsid w:val="00DA5031"/>
    <w:rsid w:val="00DA6A25"/>
    <w:rsid w:val="00DA77FC"/>
    <w:rsid w:val="00DA7F28"/>
    <w:rsid w:val="00DB007A"/>
    <w:rsid w:val="00DB1129"/>
    <w:rsid w:val="00DB11F5"/>
    <w:rsid w:val="00DB19E1"/>
    <w:rsid w:val="00DB1C9C"/>
    <w:rsid w:val="00DB22F2"/>
    <w:rsid w:val="00DB27B1"/>
    <w:rsid w:val="00DB3747"/>
    <w:rsid w:val="00DB42C3"/>
    <w:rsid w:val="00DB5340"/>
    <w:rsid w:val="00DB5F21"/>
    <w:rsid w:val="00DB646C"/>
    <w:rsid w:val="00DB662F"/>
    <w:rsid w:val="00DB7715"/>
    <w:rsid w:val="00DB7D46"/>
    <w:rsid w:val="00DC0169"/>
    <w:rsid w:val="00DC0666"/>
    <w:rsid w:val="00DC0853"/>
    <w:rsid w:val="00DC0BC5"/>
    <w:rsid w:val="00DC0D8A"/>
    <w:rsid w:val="00DC13B3"/>
    <w:rsid w:val="00DC16F8"/>
    <w:rsid w:val="00DC2352"/>
    <w:rsid w:val="00DC2B5C"/>
    <w:rsid w:val="00DC336B"/>
    <w:rsid w:val="00DC3502"/>
    <w:rsid w:val="00DC3FE1"/>
    <w:rsid w:val="00DC4740"/>
    <w:rsid w:val="00DC4DE7"/>
    <w:rsid w:val="00DC516A"/>
    <w:rsid w:val="00DC5706"/>
    <w:rsid w:val="00DC578A"/>
    <w:rsid w:val="00DC5E1A"/>
    <w:rsid w:val="00DC6752"/>
    <w:rsid w:val="00DC7068"/>
    <w:rsid w:val="00DC7B7D"/>
    <w:rsid w:val="00DD076F"/>
    <w:rsid w:val="00DD08EE"/>
    <w:rsid w:val="00DD0D82"/>
    <w:rsid w:val="00DD14A1"/>
    <w:rsid w:val="00DD166D"/>
    <w:rsid w:val="00DD2B43"/>
    <w:rsid w:val="00DD3444"/>
    <w:rsid w:val="00DD44E6"/>
    <w:rsid w:val="00DD5401"/>
    <w:rsid w:val="00DD69B6"/>
    <w:rsid w:val="00DE12E1"/>
    <w:rsid w:val="00DE1368"/>
    <w:rsid w:val="00DE154E"/>
    <w:rsid w:val="00DE170F"/>
    <w:rsid w:val="00DE1C88"/>
    <w:rsid w:val="00DE2799"/>
    <w:rsid w:val="00DE3465"/>
    <w:rsid w:val="00DE3F32"/>
    <w:rsid w:val="00DE4F16"/>
    <w:rsid w:val="00DE66A4"/>
    <w:rsid w:val="00DE7268"/>
    <w:rsid w:val="00DF0485"/>
    <w:rsid w:val="00DF0A7F"/>
    <w:rsid w:val="00DF1058"/>
    <w:rsid w:val="00DF168C"/>
    <w:rsid w:val="00DF2999"/>
    <w:rsid w:val="00DF2CC4"/>
    <w:rsid w:val="00DF331F"/>
    <w:rsid w:val="00DF3697"/>
    <w:rsid w:val="00DF3751"/>
    <w:rsid w:val="00DF3D08"/>
    <w:rsid w:val="00DF4381"/>
    <w:rsid w:val="00DF43B3"/>
    <w:rsid w:val="00DF4C0E"/>
    <w:rsid w:val="00DF4FCA"/>
    <w:rsid w:val="00DF5066"/>
    <w:rsid w:val="00DF5653"/>
    <w:rsid w:val="00DF5AA7"/>
    <w:rsid w:val="00DF5C52"/>
    <w:rsid w:val="00DF5E60"/>
    <w:rsid w:val="00DF5F45"/>
    <w:rsid w:val="00DF664E"/>
    <w:rsid w:val="00DF67BD"/>
    <w:rsid w:val="00DF6BBA"/>
    <w:rsid w:val="00E0028A"/>
    <w:rsid w:val="00E01621"/>
    <w:rsid w:val="00E0191F"/>
    <w:rsid w:val="00E03EFF"/>
    <w:rsid w:val="00E04003"/>
    <w:rsid w:val="00E04238"/>
    <w:rsid w:val="00E04352"/>
    <w:rsid w:val="00E043F0"/>
    <w:rsid w:val="00E04E88"/>
    <w:rsid w:val="00E059C5"/>
    <w:rsid w:val="00E07050"/>
    <w:rsid w:val="00E07294"/>
    <w:rsid w:val="00E07CFA"/>
    <w:rsid w:val="00E07E40"/>
    <w:rsid w:val="00E07F03"/>
    <w:rsid w:val="00E101B8"/>
    <w:rsid w:val="00E1197F"/>
    <w:rsid w:val="00E12595"/>
    <w:rsid w:val="00E1317B"/>
    <w:rsid w:val="00E13407"/>
    <w:rsid w:val="00E135BB"/>
    <w:rsid w:val="00E14908"/>
    <w:rsid w:val="00E15808"/>
    <w:rsid w:val="00E16728"/>
    <w:rsid w:val="00E1767C"/>
    <w:rsid w:val="00E200E8"/>
    <w:rsid w:val="00E205C3"/>
    <w:rsid w:val="00E20908"/>
    <w:rsid w:val="00E20D51"/>
    <w:rsid w:val="00E21711"/>
    <w:rsid w:val="00E2171A"/>
    <w:rsid w:val="00E21921"/>
    <w:rsid w:val="00E224AF"/>
    <w:rsid w:val="00E230C0"/>
    <w:rsid w:val="00E23156"/>
    <w:rsid w:val="00E232E4"/>
    <w:rsid w:val="00E23475"/>
    <w:rsid w:val="00E23566"/>
    <w:rsid w:val="00E23B79"/>
    <w:rsid w:val="00E23BDF"/>
    <w:rsid w:val="00E242D1"/>
    <w:rsid w:val="00E24587"/>
    <w:rsid w:val="00E24CE5"/>
    <w:rsid w:val="00E25594"/>
    <w:rsid w:val="00E259AF"/>
    <w:rsid w:val="00E25D17"/>
    <w:rsid w:val="00E26CE5"/>
    <w:rsid w:val="00E27005"/>
    <w:rsid w:val="00E278C2"/>
    <w:rsid w:val="00E27BF0"/>
    <w:rsid w:val="00E30529"/>
    <w:rsid w:val="00E30882"/>
    <w:rsid w:val="00E308B3"/>
    <w:rsid w:val="00E31C06"/>
    <w:rsid w:val="00E31ED1"/>
    <w:rsid w:val="00E3207D"/>
    <w:rsid w:val="00E324AF"/>
    <w:rsid w:val="00E32DEB"/>
    <w:rsid w:val="00E332F1"/>
    <w:rsid w:val="00E340DE"/>
    <w:rsid w:val="00E35CE6"/>
    <w:rsid w:val="00E369BE"/>
    <w:rsid w:val="00E36BC9"/>
    <w:rsid w:val="00E37E0E"/>
    <w:rsid w:val="00E40273"/>
    <w:rsid w:val="00E4069E"/>
    <w:rsid w:val="00E40BD8"/>
    <w:rsid w:val="00E40EF5"/>
    <w:rsid w:val="00E412E1"/>
    <w:rsid w:val="00E41D82"/>
    <w:rsid w:val="00E41F22"/>
    <w:rsid w:val="00E42568"/>
    <w:rsid w:val="00E428C8"/>
    <w:rsid w:val="00E43990"/>
    <w:rsid w:val="00E43992"/>
    <w:rsid w:val="00E43BA4"/>
    <w:rsid w:val="00E43C7E"/>
    <w:rsid w:val="00E4420E"/>
    <w:rsid w:val="00E44996"/>
    <w:rsid w:val="00E44AA3"/>
    <w:rsid w:val="00E44E9A"/>
    <w:rsid w:val="00E46A44"/>
    <w:rsid w:val="00E46D6A"/>
    <w:rsid w:val="00E47F38"/>
    <w:rsid w:val="00E50838"/>
    <w:rsid w:val="00E510BC"/>
    <w:rsid w:val="00E51B8C"/>
    <w:rsid w:val="00E52255"/>
    <w:rsid w:val="00E5309B"/>
    <w:rsid w:val="00E533EC"/>
    <w:rsid w:val="00E534A4"/>
    <w:rsid w:val="00E5446A"/>
    <w:rsid w:val="00E54897"/>
    <w:rsid w:val="00E54DC7"/>
    <w:rsid w:val="00E56250"/>
    <w:rsid w:val="00E571C9"/>
    <w:rsid w:val="00E57435"/>
    <w:rsid w:val="00E57896"/>
    <w:rsid w:val="00E5792D"/>
    <w:rsid w:val="00E57BB9"/>
    <w:rsid w:val="00E602DA"/>
    <w:rsid w:val="00E604EA"/>
    <w:rsid w:val="00E60ACB"/>
    <w:rsid w:val="00E60E35"/>
    <w:rsid w:val="00E611BC"/>
    <w:rsid w:val="00E61204"/>
    <w:rsid w:val="00E612E7"/>
    <w:rsid w:val="00E62FDD"/>
    <w:rsid w:val="00E633BA"/>
    <w:rsid w:val="00E63AD1"/>
    <w:rsid w:val="00E63B42"/>
    <w:rsid w:val="00E6488C"/>
    <w:rsid w:val="00E64B6E"/>
    <w:rsid w:val="00E65447"/>
    <w:rsid w:val="00E65A42"/>
    <w:rsid w:val="00E65ED1"/>
    <w:rsid w:val="00E6785D"/>
    <w:rsid w:val="00E67D76"/>
    <w:rsid w:val="00E7065E"/>
    <w:rsid w:val="00E70C2D"/>
    <w:rsid w:val="00E70F16"/>
    <w:rsid w:val="00E71C12"/>
    <w:rsid w:val="00E71FCC"/>
    <w:rsid w:val="00E72548"/>
    <w:rsid w:val="00E7267B"/>
    <w:rsid w:val="00E72866"/>
    <w:rsid w:val="00E72FF2"/>
    <w:rsid w:val="00E7548D"/>
    <w:rsid w:val="00E75759"/>
    <w:rsid w:val="00E75CF6"/>
    <w:rsid w:val="00E76AF6"/>
    <w:rsid w:val="00E76C47"/>
    <w:rsid w:val="00E77435"/>
    <w:rsid w:val="00E8032C"/>
    <w:rsid w:val="00E80A90"/>
    <w:rsid w:val="00E8131A"/>
    <w:rsid w:val="00E81554"/>
    <w:rsid w:val="00E81765"/>
    <w:rsid w:val="00E82469"/>
    <w:rsid w:val="00E824E2"/>
    <w:rsid w:val="00E82974"/>
    <w:rsid w:val="00E82982"/>
    <w:rsid w:val="00E82D17"/>
    <w:rsid w:val="00E82F6F"/>
    <w:rsid w:val="00E835BC"/>
    <w:rsid w:val="00E8399F"/>
    <w:rsid w:val="00E83DA2"/>
    <w:rsid w:val="00E844ED"/>
    <w:rsid w:val="00E84CCD"/>
    <w:rsid w:val="00E852C5"/>
    <w:rsid w:val="00E85AAA"/>
    <w:rsid w:val="00E86B31"/>
    <w:rsid w:val="00E8727F"/>
    <w:rsid w:val="00E878B3"/>
    <w:rsid w:val="00E90D5D"/>
    <w:rsid w:val="00E92494"/>
    <w:rsid w:val="00E9264F"/>
    <w:rsid w:val="00E93608"/>
    <w:rsid w:val="00E940BE"/>
    <w:rsid w:val="00E9558B"/>
    <w:rsid w:val="00E95CDA"/>
    <w:rsid w:val="00E966F4"/>
    <w:rsid w:val="00E967E7"/>
    <w:rsid w:val="00E96865"/>
    <w:rsid w:val="00E97287"/>
    <w:rsid w:val="00E974BA"/>
    <w:rsid w:val="00E974F0"/>
    <w:rsid w:val="00E97CDF"/>
    <w:rsid w:val="00E97DE9"/>
    <w:rsid w:val="00EA0757"/>
    <w:rsid w:val="00EA0933"/>
    <w:rsid w:val="00EA2618"/>
    <w:rsid w:val="00EA368C"/>
    <w:rsid w:val="00EA3A20"/>
    <w:rsid w:val="00EA3B18"/>
    <w:rsid w:val="00EA4132"/>
    <w:rsid w:val="00EA4747"/>
    <w:rsid w:val="00EA503C"/>
    <w:rsid w:val="00EA5E94"/>
    <w:rsid w:val="00EA6082"/>
    <w:rsid w:val="00EA6418"/>
    <w:rsid w:val="00EA69FC"/>
    <w:rsid w:val="00EA6C1E"/>
    <w:rsid w:val="00EA7397"/>
    <w:rsid w:val="00EA7CD7"/>
    <w:rsid w:val="00EA7CFF"/>
    <w:rsid w:val="00EB06A3"/>
    <w:rsid w:val="00EB07AD"/>
    <w:rsid w:val="00EB1215"/>
    <w:rsid w:val="00EB13B3"/>
    <w:rsid w:val="00EB1B13"/>
    <w:rsid w:val="00EB1FC2"/>
    <w:rsid w:val="00EB22DB"/>
    <w:rsid w:val="00EB251F"/>
    <w:rsid w:val="00EB261A"/>
    <w:rsid w:val="00EB3445"/>
    <w:rsid w:val="00EB3AA9"/>
    <w:rsid w:val="00EB3EEF"/>
    <w:rsid w:val="00EB41EF"/>
    <w:rsid w:val="00EB424B"/>
    <w:rsid w:val="00EB5DA4"/>
    <w:rsid w:val="00EB60AB"/>
    <w:rsid w:val="00EB62A6"/>
    <w:rsid w:val="00EB6D95"/>
    <w:rsid w:val="00EB70FE"/>
    <w:rsid w:val="00EB7DFA"/>
    <w:rsid w:val="00EC05B6"/>
    <w:rsid w:val="00EC2855"/>
    <w:rsid w:val="00EC2967"/>
    <w:rsid w:val="00EC303E"/>
    <w:rsid w:val="00EC38BA"/>
    <w:rsid w:val="00EC3B08"/>
    <w:rsid w:val="00EC466C"/>
    <w:rsid w:val="00EC476E"/>
    <w:rsid w:val="00EC478F"/>
    <w:rsid w:val="00EC4EFD"/>
    <w:rsid w:val="00EC52A2"/>
    <w:rsid w:val="00EC57E6"/>
    <w:rsid w:val="00EC599D"/>
    <w:rsid w:val="00EC65CE"/>
    <w:rsid w:val="00EC6BF8"/>
    <w:rsid w:val="00EC6DB8"/>
    <w:rsid w:val="00EC6E35"/>
    <w:rsid w:val="00EC747E"/>
    <w:rsid w:val="00EC7BC3"/>
    <w:rsid w:val="00ED01AA"/>
    <w:rsid w:val="00ED0CFF"/>
    <w:rsid w:val="00ED2221"/>
    <w:rsid w:val="00ED2351"/>
    <w:rsid w:val="00ED2670"/>
    <w:rsid w:val="00ED2721"/>
    <w:rsid w:val="00ED3220"/>
    <w:rsid w:val="00ED349E"/>
    <w:rsid w:val="00ED3646"/>
    <w:rsid w:val="00ED4592"/>
    <w:rsid w:val="00ED5155"/>
    <w:rsid w:val="00ED58E7"/>
    <w:rsid w:val="00ED5A1B"/>
    <w:rsid w:val="00ED6519"/>
    <w:rsid w:val="00ED6CDC"/>
    <w:rsid w:val="00ED6FA8"/>
    <w:rsid w:val="00ED7038"/>
    <w:rsid w:val="00ED71B9"/>
    <w:rsid w:val="00ED7736"/>
    <w:rsid w:val="00ED7CA8"/>
    <w:rsid w:val="00EE0590"/>
    <w:rsid w:val="00EE069B"/>
    <w:rsid w:val="00EE0AF5"/>
    <w:rsid w:val="00EE16FB"/>
    <w:rsid w:val="00EE33C7"/>
    <w:rsid w:val="00EE3628"/>
    <w:rsid w:val="00EE398E"/>
    <w:rsid w:val="00EE3E30"/>
    <w:rsid w:val="00EE40F3"/>
    <w:rsid w:val="00EE6028"/>
    <w:rsid w:val="00EE60A5"/>
    <w:rsid w:val="00EE6752"/>
    <w:rsid w:val="00EE74D9"/>
    <w:rsid w:val="00EF00BA"/>
    <w:rsid w:val="00EF04DC"/>
    <w:rsid w:val="00EF11CA"/>
    <w:rsid w:val="00EF1766"/>
    <w:rsid w:val="00EF1FC3"/>
    <w:rsid w:val="00EF2089"/>
    <w:rsid w:val="00EF22B4"/>
    <w:rsid w:val="00EF28B9"/>
    <w:rsid w:val="00EF33FD"/>
    <w:rsid w:val="00EF3949"/>
    <w:rsid w:val="00EF3ED5"/>
    <w:rsid w:val="00EF4E05"/>
    <w:rsid w:val="00EF5311"/>
    <w:rsid w:val="00EF6CA2"/>
    <w:rsid w:val="00EF6CC3"/>
    <w:rsid w:val="00EF6CE4"/>
    <w:rsid w:val="00EF7001"/>
    <w:rsid w:val="00EF7193"/>
    <w:rsid w:val="00EF7737"/>
    <w:rsid w:val="00EF773E"/>
    <w:rsid w:val="00EF7C38"/>
    <w:rsid w:val="00EF7D5B"/>
    <w:rsid w:val="00EF7D68"/>
    <w:rsid w:val="00EF7F68"/>
    <w:rsid w:val="00F00A45"/>
    <w:rsid w:val="00F00E0D"/>
    <w:rsid w:val="00F01CA1"/>
    <w:rsid w:val="00F0227D"/>
    <w:rsid w:val="00F030B3"/>
    <w:rsid w:val="00F03373"/>
    <w:rsid w:val="00F036D9"/>
    <w:rsid w:val="00F0385A"/>
    <w:rsid w:val="00F04710"/>
    <w:rsid w:val="00F049AB"/>
    <w:rsid w:val="00F051C3"/>
    <w:rsid w:val="00F0526B"/>
    <w:rsid w:val="00F06B81"/>
    <w:rsid w:val="00F06ED5"/>
    <w:rsid w:val="00F07BD9"/>
    <w:rsid w:val="00F10D60"/>
    <w:rsid w:val="00F12AE5"/>
    <w:rsid w:val="00F12E10"/>
    <w:rsid w:val="00F1336B"/>
    <w:rsid w:val="00F13753"/>
    <w:rsid w:val="00F13F5F"/>
    <w:rsid w:val="00F14111"/>
    <w:rsid w:val="00F14F32"/>
    <w:rsid w:val="00F1582D"/>
    <w:rsid w:val="00F175F5"/>
    <w:rsid w:val="00F176E3"/>
    <w:rsid w:val="00F17981"/>
    <w:rsid w:val="00F2044D"/>
    <w:rsid w:val="00F213F9"/>
    <w:rsid w:val="00F21D76"/>
    <w:rsid w:val="00F228DB"/>
    <w:rsid w:val="00F22FB4"/>
    <w:rsid w:val="00F230B4"/>
    <w:rsid w:val="00F23496"/>
    <w:rsid w:val="00F23E6C"/>
    <w:rsid w:val="00F241AD"/>
    <w:rsid w:val="00F24423"/>
    <w:rsid w:val="00F245B4"/>
    <w:rsid w:val="00F2472D"/>
    <w:rsid w:val="00F24CAD"/>
    <w:rsid w:val="00F25622"/>
    <w:rsid w:val="00F25712"/>
    <w:rsid w:val="00F261F5"/>
    <w:rsid w:val="00F2628C"/>
    <w:rsid w:val="00F26579"/>
    <w:rsid w:val="00F26DF7"/>
    <w:rsid w:val="00F26E14"/>
    <w:rsid w:val="00F270F4"/>
    <w:rsid w:val="00F31872"/>
    <w:rsid w:val="00F31B4C"/>
    <w:rsid w:val="00F32016"/>
    <w:rsid w:val="00F32465"/>
    <w:rsid w:val="00F334A9"/>
    <w:rsid w:val="00F33C17"/>
    <w:rsid w:val="00F341E9"/>
    <w:rsid w:val="00F353CE"/>
    <w:rsid w:val="00F35B86"/>
    <w:rsid w:val="00F35E89"/>
    <w:rsid w:val="00F36261"/>
    <w:rsid w:val="00F37434"/>
    <w:rsid w:val="00F377A1"/>
    <w:rsid w:val="00F3794E"/>
    <w:rsid w:val="00F40395"/>
    <w:rsid w:val="00F41C51"/>
    <w:rsid w:val="00F42450"/>
    <w:rsid w:val="00F431E7"/>
    <w:rsid w:val="00F43C17"/>
    <w:rsid w:val="00F43F7D"/>
    <w:rsid w:val="00F444A2"/>
    <w:rsid w:val="00F4492F"/>
    <w:rsid w:val="00F45971"/>
    <w:rsid w:val="00F45A48"/>
    <w:rsid w:val="00F463B6"/>
    <w:rsid w:val="00F469EC"/>
    <w:rsid w:val="00F470DE"/>
    <w:rsid w:val="00F4761F"/>
    <w:rsid w:val="00F47BA9"/>
    <w:rsid w:val="00F5010A"/>
    <w:rsid w:val="00F507AF"/>
    <w:rsid w:val="00F5091B"/>
    <w:rsid w:val="00F515D0"/>
    <w:rsid w:val="00F5273D"/>
    <w:rsid w:val="00F52A53"/>
    <w:rsid w:val="00F545A6"/>
    <w:rsid w:val="00F54CE2"/>
    <w:rsid w:val="00F54D36"/>
    <w:rsid w:val="00F54FD5"/>
    <w:rsid w:val="00F55441"/>
    <w:rsid w:val="00F56319"/>
    <w:rsid w:val="00F563EC"/>
    <w:rsid w:val="00F564D1"/>
    <w:rsid w:val="00F56FEE"/>
    <w:rsid w:val="00F572C5"/>
    <w:rsid w:val="00F57EDE"/>
    <w:rsid w:val="00F604AE"/>
    <w:rsid w:val="00F6069C"/>
    <w:rsid w:val="00F61C7C"/>
    <w:rsid w:val="00F62064"/>
    <w:rsid w:val="00F6206C"/>
    <w:rsid w:val="00F62F66"/>
    <w:rsid w:val="00F6347A"/>
    <w:rsid w:val="00F63EBC"/>
    <w:rsid w:val="00F63F4F"/>
    <w:rsid w:val="00F64679"/>
    <w:rsid w:val="00F648E5"/>
    <w:rsid w:val="00F65602"/>
    <w:rsid w:val="00F659DE"/>
    <w:rsid w:val="00F65DAA"/>
    <w:rsid w:val="00F660C6"/>
    <w:rsid w:val="00F66954"/>
    <w:rsid w:val="00F669B0"/>
    <w:rsid w:val="00F675BE"/>
    <w:rsid w:val="00F676E7"/>
    <w:rsid w:val="00F67A1A"/>
    <w:rsid w:val="00F70909"/>
    <w:rsid w:val="00F71A6B"/>
    <w:rsid w:val="00F71D7E"/>
    <w:rsid w:val="00F72658"/>
    <w:rsid w:val="00F734D0"/>
    <w:rsid w:val="00F74034"/>
    <w:rsid w:val="00F74224"/>
    <w:rsid w:val="00F74FBB"/>
    <w:rsid w:val="00F7578C"/>
    <w:rsid w:val="00F772E1"/>
    <w:rsid w:val="00F77B6B"/>
    <w:rsid w:val="00F80F00"/>
    <w:rsid w:val="00F81167"/>
    <w:rsid w:val="00F83858"/>
    <w:rsid w:val="00F83AE5"/>
    <w:rsid w:val="00F842B5"/>
    <w:rsid w:val="00F84457"/>
    <w:rsid w:val="00F84A6E"/>
    <w:rsid w:val="00F84DC0"/>
    <w:rsid w:val="00F84F30"/>
    <w:rsid w:val="00F853B4"/>
    <w:rsid w:val="00F856C1"/>
    <w:rsid w:val="00F85B7E"/>
    <w:rsid w:val="00F85E37"/>
    <w:rsid w:val="00F87104"/>
    <w:rsid w:val="00F904CA"/>
    <w:rsid w:val="00F908F4"/>
    <w:rsid w:val="00F913F8"/>
    <w:rsid w:val="00F9168D"/>
    <w:rsid w:val="00F91FB4"/>
    <w:rsid w:val="00F926B5"/>
    <w:rsid w:val="00F92C97"/>
    <w:rsid w:val="00F94A00"/>
    <w:rsid w:val="00F950E2"/>
    <w:rsid w:val="00F964A6"/>
    <w:rsid w:val="00F96D52"/>
    <w:rsid w:val="00F96E93"/>
    <w:rsid w:val="00F9759B"/>
    <w:rsid w:val="00F97E16"/>
    <w:rsid w:val="00FA0140"/>
    <w:rsid w:val="00FA0968"/>
    <w:rsid w:val="00FA106B"/>
    <w:rsid w:val="00FA25E3"/>
    <w:rsid w:val="00FA2C8B"/>
    <w:rsid w:val="00FA33C6"/>
    <w:rsid w:val="00FA3799"/>
    <w:rsid w:val="00FA54E6"/>
    <w:rsid w:val="00FA55D7"/>
    <w:rsid w:val="00FA5AFA"/>
    <w:rsid w:val="00FA5BED"/>
    <w:rsid w:val="00FA6170"/>
    <w:rsid w:val="00FA66FD"/>
    <w:rsid w:val="00FA6B1E"/>
    <w:rsid w:val="00FA791D"/>
    <w:rsid w:val="00FA7A65"/>
    <w:rsid w:val="00FB0565"/>
    <w:rsid w:val="00FB08E4"/>
    <w:rsid w:val="00FB14A4"/>
    <w:rsid w:val="00FB1BB3"/>
    <w:rsid w:val="00FB2572"/>
    <w:rsid w:val="00FB261B"/>
    <w:rsid w:val="00FB2937"/>
    <w:rsid w:val="00FB35B5"/>
    <w:rsid w:val="00FB3B0E"/>
    <w:rsid w:val="00FB3EC3"/>
    <w:rsid w:val="00FB427D"/>
    <w:rsid w:val="00FB4904"/>
    <w:rsid w:val="00FB4F82"/>
    <w:rsid w:val="00FB523E"/>
    <w:rsid w:val="00FB591D"/>
    <w:rsid w:val="00FB5EB3"/>
    <w:rsid w:val="00FB5F26"/>
    <w:rsid w:val="00FB655F"/>
    <w:rsid w:val="00FB72D2"/>
    <w:rsid w:val="00FB750F"/>
    <w:rsid w:val="00FB797D"/>
    <w:rsid w:val="00FB7FAA"/>
    <w:rsid w:val="00FC13D9"/>
    <w:rsid w:val="00FC1627"/>
    <w:rsid w:val="00FC2857"/>
    <w:rsid w:val="00FC2A5B"/>
    <w:rsid w:val="00FC2E29"/>
    <w:rsid w:val="00FC32F7"/>
    <w:rsid w:val="00FC3643"/>
    <w:rsid w:val="00FC386D"/>
    <w:rsid w:val="00FC4999"/>
    <w:rsid w:val="00FC4BED"/>
    <w:rsid w:val="00FC5E97"/>
    <w:rsid w:val="00FC6166"/>
    <w:rsid w:val="00FC6511"/>
    <w:rsid w:val="00FC7059"/>
    <w:rsid w:val="00FC71BB"/>
    <w:rsid w:val="00FC77BC"/>
    <w:rsid w:val="00FC7940"/>
    <w:rsid w:val="00FD0470"/>
    <w:rsid w:val="00FD0516"/>
    <w:rsid w:val="00FD06D4"/>
    <w:rsid w:val="00FD0A69"/>
    <w:rsid w:val="00FD0FCA"/>
    <w:rsid w:val="00FD1218"/>
    <w:rsid w:val="00FD20D2"/>
    <w:rsid w:val="00FD217C"/>
    <w:rsid w:val="00FD2AFC"/>
    <w:rsid w:val="00FD2EDC"/>
    <w:rsid w:val="00FD2F86"/>
    <w:rsid w:val="00FD33A3"/>
    <w:rsid w:val="00FD3D1D"/>
    <w:rsid w:val="00FD45CA"/>
    <w:rsid w:val="00FD496E"/>
    <w:rsid w:val="00FD5810"/>
    <w:rsid w:val="00FD5C04"/>
    <w:rsid w:val="00FD5F9C"/>
    <w:rsid w:val="00FD608F"/>
    <w:rsid w:val="00FD6406"/>
    <w:rsid w:val="00FD6A07"/>
    <w:rsid w:val="00FD6A74"/>
    <w:rsid w:val="00FD71BD"/>
    <w:rsid w:val="00FD78E5"/>
    <w:rsid w:val="00FD7C87"/>
    <w:rsid w:val="00FE015D"/>
    <w:rsid w:val="00FE08F2"/>
    <w:rsid w:val="00FE0F6E"/>
    <w:rsid w:val="00FE146F"/>
    <w:rsid w:val="00FE2728"/>
    <w:rsid w:val="00FE346C"/>
    <w:rsid w:val="00FE4438"/>
    <w:rsid w:val="00FE5034"/>
    <w:rsid w:val="00FE5508"/>
    <w:rsid w:val="00FE5B36"/>
    <w:rsid w:val="00FE63AA"/>
    <w:rsid w:val="00FE6ADE"/>
    <w:rsid w:val="00FE6B3B"/>
    <w:rsid w:val="00FE6C65"/>
    <w:rsid w:val="00FE7230"/>
    <w:rsid w:val="00FE76DD"/>
    <w:rsid w:val="00FE7D60"/>
    <w:rsid w:val="00FF18DB"/>
    <w:rsid w:val="00FF1C78"/>
    <w:rsid w:val="00FF1DC6"/>
    <w:rsid w:val="00FF432F"/>
    <w:rsid w:val="00FF45F4"/>
    <w:rsid w:val="00FF525F"/>
    <w:rsid w:val="00FF52BD"/>
    <w:rsid w:val="00FF5756"/>
    <w:rsid w:val="00FF6176"/>
    <w:rsid w:val="00FF6AF0"/>
    <w:rsid w:val="00FF72F8"/>
    <w:rsid w:val="00FF7366"/>
    <w:rsid w:val="00FF7535"/>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004"/>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uiPriority w:val="9"/>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uiPriority w:val="9"/>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23"/>
      </w:numPr>
      <w:spacing w:after="120"/>
    </w:pPr>
    <w:rPr>
      <w:rFonts w:eastAsia="Times New Roman" w:cs="Times New Roman"/>
    </w:rPr>
  </w:style>
  <w:style w:type="paragraph" w:customStyle="1" w:styleId="Proposal">
    <w:name w:val="Proposal"/>
    <w:basedOn w:val="Normal"/>
    <w:qFormat/>
    <w:rsid w:val="009E16A4"/>
    <w:pPr>
      <w:numPr>
        <w:numId w:val="4"/>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E324AF"/>
    <w:pPr>
      <w:numPr>
        <w:numId w:val="5"/>
      </w:numPr>
      <w:spacing w:beforeLines="100" w:before="240" w:afterLines="100"/>
      <w:ind w:left="1560" w:hanging="156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uiPriority w:val="9"/>
    <w:rsid w:val="004F5C1E"/>
    <w:rPr>
      <w:rFonts w:eastAsiaTheme="majorEastAsia" w:cs="Arial"/>
      <w:sz w:val="20"/>
      <w:szCs w:val="20"/>
      <w:lang w:eastAsia="zh-CN"/>
    </w:rPr>
  </w:style>
  <w:style w:type="character" w:customStyle="1" w:styleId="Heading7Char">
    <w:name w:val="Heading 7 Char"/>
    <w:basedOn w:val="DefaultParagraphFont"/>
    <w:link w:val="Heading7"/>
    <w:uiPriority w:val="9"/>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basedOn w:val="TableNormal"/>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98454321">
      <w:bodyDiv w:val="1"/>
      <w:marLeft w:val="0"/>
      <w:marRight w:val="0"/>
      <w:marTop w:val="0"/>
      <w:marBottom w:val="0"/>
      <w:divBdr>
        <w:top w:val="none" w:sz="0" w:space="0" w:color="auto"/>
        <w:left w:val="none" w:sz="0" w:space="0" w:color="auto"/>
        <w:bottom w:val="none" w:sz="0" w:space="0" w:color="auto"/>
        <w:right w:val="none" w:sz="0" w:space="0" w:color="auto"/>
      </w:divBdr>
    </w:div>
    <w:div w:id="161092765">
      <w:bodyDiv w:val="1"/>
      <w:marLeft w:val="0"/>
      <w:marRight w:val="0"/>
      <w:marTop w:val="0"/>
      <w:marBottom w:val="0"/>
      <w:divBdr>
        <w:top w:val="none" w:sz="0" w:space="0" w:color="auto"/>
        <w:left w:val="none" w:sz="0" w:space="0" w:color="auto"/>
        <w:bottom w:val="none" w:sz="0" w:space="0" w:color="auto"/>
        <w:right w:val="none" w:sz="0" w:space="0" w:color="auto"/>
      </w:divBdr>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282616386">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399403912">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486019274">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893465359">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088576329">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22847211">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1529230">
      <w:bodyDiv w:val="1"/>
      <w:marLeft w:val="0"/>
      <w:marRight w:val="0"/>
      <w:marTop w:val="0"/>
      <w:marBottom w:val="0"/>
      <w:divBdr>
        <w:top w:val="none" w:sz="0" w:space="0" w:color="auto"/>
        <w:left w:val="none" w:sz="0" w:space="0" w:color="auto"/>
        <w:bottom w:val="none" w:sz="0" w:space="0" w:color="auto"/>
        <w:right w:val="none" w:sz="0" w:space="0" w:color="auto"/>
      </w:divBdr>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03148833">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52560797">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88781751">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16647672">
      <w:bodyDiv w:val="1"/>
      <w:marLeft w:val="0"/>
      <w:marRight w:val="0"/>
      <w:marTop w:val="0"/>
      <w:marBottom w:val="0"/>
      <w:divBdr>
        <w:top w:val="none" w:sz="0" w:space="0" w:color="auto"/>
        <w:left w:val="none" w:sz="0" w:space="0" w:color="auto"/>
        <w:bottom w:val="none" w:sz="0" w:space="0" w:color="auto"/>
        <w:right w:val="none" w:sz="0" w:space="0" w:color="auto"/>
      </w:divBdr>
      <w:divsChild>
        <w:div w:id="1635332819">
          <w:marLeft w:val="245"/>
          <w:marRight w:val="0"/>
          <w:marTop w:val="120"/>
          <w:marBottom w:val="120"/>
          <w:divBdr>
            <w:top w:val="none" w:sz="0" w:space="0" w:color="auto"/>
            <w:left w:val="none" w:sz="0" w:space="0" w:color="auto"/>
            <w:bottom w:val="none" w:sz="0" w:space="0" w:color="auto"/>
            <w:right w:val="none" w:sz="0" w:space="0" w:color="auto"/>
          </w:divBdr>
        </w:div>
      </w:divsChild>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35389844">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33099302">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35240625">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87003953">
      <w:bodyDiv w:val="1"/>
      <w:marLeft w:val="0"/>
      <w:marRight w:val="0"/>
      <w:marTop w:val="0"/>
      <w:marBottom w:val="0"/>
      <w:divBdr>
        <w:top w:val="none" w:sz="0" w:space="0" w:color="auto"/>
        <w:left w:val="none" w:sz="0" w:space="0" w:color="auto"/>
        <w:bottom w:val="none" w:sz="0" w:space="0" w:color="auto"/>
        <w:right w:val="none" w:sz="0" w:space="0" w:color="auto"/>
      </w:divBdr>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25789748">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67C5AD78CA564EBE1DE899CB2C76E2" ma:contentTypeVersion="13" ma:contentTypeDescription="Create a new document." ma:contentTypeScope="" ma:versionID="91357c6b5ec091049d6f5bd5efac6a7a">
  <xsd:schema xmlns:xsd="http://www.w3.org/2001/XMLSchema" xmlns:xs="http://www.w3.org/2001/XMLSchema" xmlns:p="http://schemas.microsoft.com/office/2006/metadata/properties" xmlns:ns3="a524faf6-5a76-4ff6-b51e-9fb77b58c66d" xmlns:ns4="3827142e-2caf-47a0-8baa-fd8b7d862e2c" targetNamespace="http://schemas.microsoft.com/office/2006/metadata/properties" ma:root="true" ma:fieldsID="233a6b669fc58bee27de41faf852488a" ns3:_="" ns4:_="">
    <xsd:import namespace="a524faf6-5a76-4ff6-b51e-9fb77b58c66d"/>
    <xsd:import namespace="3827142e-2caf-47a0-8baa-fd8b7d862e2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4faf6-5a76-4ff6-b51e-9fb77b58c6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27142e-2caf-47a0-8baa-fd8b7d862e2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DD733B-7D04-48BE-8F2F-C2EB7F38CB8C}">
  <ds:schemaRefs>
    <ds:schemaRef ds:uri="http://schemas.microsoft.com/sharepoint/v3/contenttype/forms"/>
  </ds:schemaRefs>
</ds:datastoreItem>
</file>

<file path=customXml/itemProps2.xml><?xml version="1.0" encoding="utf-8"?>
<ds:datastoreItem xmlns:ds="http://schemas.openxmlformats.org/officeDocument/2006/customXml" ds:itemID="{DF3EB252-EFD3-4DC7-B446-0644E67FA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4faf6-5a76-4ff6-b51e-9fb77b58c66d"/>
    <ds:schemaRef ds:uri="3827142e-2caf-47a0-8baa-fd8b7d86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4.xml><?xml version="1.0" encoding="utf-8"?>
<ds:datastoreItem xmlns:ds="http://schemas.openxmlformats.org/officeDocument/2006/customXml" ds:itemID="{FDB79352-CDF2-45AB-9C91-BF52F5E356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6</Pages>
  <Words>1422</Words>
  <Characters>8107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 (鄭乾君)</dc:creator>
  <cp:keywords/>
  <dc:description/>
  <cp:lastModifiedBy>MediaTek (Chienchun)</cp:lastModifiedBy>
  <cp:revision>41</cp:revision>
  <dcterms:created xsi:type="dcterms:W3CDTF">2022-09-27T11:57:00Z</dcterms:created>
  <dcterms:modified xsi:type="dcterms:W3CDTF">2022-09-30T10:08:00Z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0x0101002D67C5AD78CA564EBE1DE899CB2C76E2</vt:lpwstr>
  </property>
</Properties>
</file>